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FD" w:rsidRDefault="00312FFD" w:rsidP="00312FFD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312FFD" w:rsidRDefault="00312FFD" w:rsidP="00312FFD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12FFD" w:rsidRDefault="00312FFD" w:rsidP="00312FFD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312FFD" w:rsidRDefault="0037728B" w:rsidP="00312FFD">
      <w:pPr>
        <w:tabs>
          <w:tab w:val="left" w:pos="9355"/>
        </w:tabs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 xml:space="preserve"> Квитокское</w:t>
      </w:r>
      <w:r w:rsidR="00312FFD">
        <w:rPr>
          <w:b/>
          <w:sz w:val="32"/>
        </w:rPr>
        <w:t xml:space="preserve"> муниципальное образование</w:t>
      </w:r>
    </w:p>
    <w:p w:rsidR="00312FFD" w:rsidRPr="00724321" w:rsidRDefault="00312FFD" w:rsidP="00312FFD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724321">
        <w:rPr>
          <w:b/>
          <w:sz w:val="32"/>
          <w:szCs w:val="32"/>
        </w:rPr>
        <w:t xml:space="preserve">Администрация </w:t>
      </w:r>
      <w:r w:rsidR="0037728B">
        <w:rPr>
          <w:b/>
          <w:sz w:val="32"/>
          <w:szCs w:val="32"/>
        </w:rPr>
        <w:t>Квитокского</w:t>
      </w:r>
      <w:r w:rsidRPr="00724321">
        <w:rPr>
          <w:b/>
          <w:sz w:val="32"/>
          <w:szCs w:val="32"/>
        </w:rPr>
        <w:t xml:space="preserve"> муниципального образования</w:t>
      </w:r>
    </w:p>
    <w:p w:rsidR="00312FFD" w:rsidRPr="0037728B" w:rsidRDefault="00312FFD" w:rsidP="00312FFD">
      <w:pPr>
        <w:tabs>
          <w:tab w:val="left" w:pos="9355"/>
        </w:tabs>
        <w:ind w:right="-5"/>
        <w:jc w:val="center"/>
        <w:rPr>
          <w:b/>
          <w:szCs w:val="24"/>
        </w:rPr>
      </w:pPr>
    </w:p>
    <w:p w:rsidR="00312FFD" w:rsidRPr="00C55757" w:rsidRDefault="00312FFD" w:rsidP="00312FFD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C55757">
        <w:rPr>
          <w:b/>
          <w:sz w:val="40"/>
          <w:szCs w:val="40"/>
        </w:rPr>
        <w:t>ПОСТАНОВЛЕНИЕ</w:t>
      </w:r>
    </w:p>
    <w:p w:rsidR="00312FFD" w:rsidRDefault="0037728B" w:rsidP="0037728B">
      <w:r>
        <w:t>_______________________________________________________________________________</w:t>
      </w:r>
    </w:p>
    <w:p w:rsidR="0037728B" w:rsidRDefault="0037728B" w:rsidP="00312FFD">
      <w:pPr>
        <w:rPr>
          <w:color w:val="000000"/>
        </w:rPr>
      </w:pPr>
    </w:p>
    <w:p w:rsidR="00312FFD" w:rsidRDefault="0037728B" w:rsidP="00312FFD">
      <w:pPr>
        <w:rPr>
          <w:color w:val="000000"/>
        </w:rPr>
      </w:pPr>
      <w:r>
        <w:rPr>
          <w:color w:val="000000"/>
        </w:rPr>
        <w:t>18 января</w:t>
      </w:r>
      <w:r w:rsidR="00312FFD">
        <w:rPr>
          <w:color w:val="000000"/>
        </w:rPr>
        <w:t xml:space="preserve"> 201</w:t>
      </w:r>
      <w:r>
        <w:rPr>
          <w:color w:val="000000"/>
        </w:rPr>
        <w:t>8</w:t>
      </w:r>
      <w:r w:rsidR="00312FFD">
        <w:rPr>
          <w:color w:val="000000"/>
        </w:rPr>
        <w:t xml:space="preserve"> г. </w:t>
      </w:r>
      <w:r w:rsidR="00312FFD" w:rsidRPr="001F5055">
        <w:rPr>
          <w:color w:val="000000"/>
        </w:rPr>
        <w:t xml:space="preserve">                              </w:t>
      </w:r>
      <w:r w:rsidR="00312FFD">
        <w:rPr>
          <w:color w:val="000000"/>
        </w:rPr>
        <w:t xml:space="preserve">                                       </w:t>
      </w:r>
      <w:r w:rsidR="00312FFD" w:rsidRPr="001F5055">
        <w:rPr>
          <w:color w:val="000000"/>
        </w:rPr>
        <w:t>№</w:t>
      </w:r>
      <w:r w:rsidR="00312FFD">
        <w:rPr>
          <w:color w:val="000000"/>
        </w:rPr>
        <w:t xml:space="preserve"> </w:t>
      </w:r>
      <w:r>
        <w:rPr>
          <w:color w:val="000000"/>
        </w:rPr>
        <w:t>5</w:t>
      </w:r>
    </w:p>
    <w:p w:rsidR="00312FFD" w:rsidRDefault="00312FFD" w:rsidP="00312FF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7728B" w:rsidRDefault="00312FFD" w:rsidP="00312FF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7728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5B7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 утверждении  </w:t>
      </w:r>
      <w:r w:rsidRPr="00312FFD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B78C8">
        <w:rPr>
          <w:rFonts w:ascii="Times New Roman" w:hAnsi="Times New Roman" w:cs="Times New Roman"/>
          <w:color w:val="000000"/>
          <w:sz w:val="24"/>
          <w:szCs w:val="24"/>
        </w:rPr>
        <w:t xml:space="preserve">  о  порядке формирования,</w:t>
      </w:r>
    </w:p>
    <w:p w:rsidR="0037728B" w:rsidRDefault="00312FFD" w:rsidP="00312FF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B78C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и реализации муниципальных программ</w:t>
      </w:r>
    </w:p>
    <w:p w:rsidR="00312FFD" w:rsidRPr="0037728B" w:rsidRDefault="00312FFD" w:rsidP="00312FF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Квитокского</w:t>
      </w:r>
      <w:r w:rsidRPr="005B78C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12FFD" w:rsidRDefault="00312FFD" w:rsidP="00312FFD">
      <w:pPr>
        <w:rPr>
          <w:color w:val="000000"/>
        </w:rPr>
      </w:pPr>
    </w:p>
    <w:p w:rsidR="00312FFD" w:rsidRDefault="00312FFD" w:rsidP="00312FFD">
      <w:pPr>
        <w:ind w:right="-185" w:firstLine="540"/>
        <w:jc w:val="both"/>
      </w:pPr>
      <w:proofErr w:type="gramStart"/>
      <w:r w:rsidRPr="003F0205">
        <w:rPr>
          <w:color w:val="000000"/>
        </w:rPr>
        <w:t xml:space="preserve">В целях  обеспечения эффективного использования бюджетных средств, в соответствии с </w:t>
      </w:r>
      <w:r w:rsidRPr="003F0205">
        <w:rPr>
          <w:rFonts w:cs="Calibri"/>
          <w:color w:val="000000"/>
        </w:rPr>
        <w:t xml:space="preserve">Федеральным </w:t>
      </w:r>
      <w:hyperlink r:id="rId7" w:history="1">
        <w:r w:rsidRPr="003F0205">
          <w:rPr>
            <w:rStyle w:val="ad"/>
            <w:rFonts w:cs="Calibri"/>
            <w:color w:val="000000"/>
          </w:rPr>
          <w:t>законом</w:t>
        </w:r>
      </w:hyperlink>
      <w:r>
        <w:rPr>
          <w:rFonts w:cs="Calibri"/>
          <w:color w:val="000000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3F0205">
          <w:rPr>
            <w:rFonts w:cs="Calibri"/>
            <w:color w:val="000000"/>
          </w:rPr>
          <w:t>2013 г</w:t>
        </w:r>
        <w:r>
          <w:rPr>
            <w:rFonts w:cs="Calibri"/>
            <w:color w:val="000000"/>
          </w:rPr>
          <w:t>ода</w:t>
        </w:r>
      </w:smartTag>
      <w:r>
        <w:rPr>
          <w:rFonts w:cs="Calibri"/>
          <w:color w:val="000000"/>
        </w:rPr>
        <w:t xml:space="preserve"> № 104-ФЗ «</w:t>
      </w:r>
      <w:r w:rsidRPr="003F0205">
        <w:rPr>
          <w:rFonts w:cs="Calibri"/>
          <w:color w:val="000000"/>
        </w:rPr>
        <w:t xml:space="preserve">О внесении изменений в Бюджетный кодекс Российской Федерации </w:t>
      </w:r>
      <w:r>
        <w:rPr>
          <w:rFonts w:cs="Calibri"/>
        </w:rPr>
        <w:t>и отдельные законодательные акты Российской Федерации в связи с совершенствованием бюджетного процесса»</w:t>
      </w:r>
      <w:r>
        <w:t xml:space="preserve">, статьей 179 Бюджетного кодекса Российской Федерации, руководствуясь статьями 14, 53 Федерального закона от 06 октября 2003 года  № 131-ФЗ </w:t>
      </w:r>
      <w:r>
        <w:rPr>
          <w:spacing w:val="-2"/>
        </w:rPr>
        <w:t>«</w:t>
      </w:r>
      <w:r>
        <w:t>Об общих принципах организации</w:t>
      </w:r>
      <w:proofErr w:type="gramEnd"/>
      <w:r>
        <w:t xml:space="preserve"> местного самоуправления в Российской Федерации</w:t>
      </w:r>
      <w:r>
        <w:rPr>
          <w:spacing w:val="-2"/>
        </w:rPr>
        <w:t>»</w:t>
      </w:r>
      <w:r>
        <w:t>, Положением о бюджетном процессе в Квитокском муниципальном образовании, утвержденном решением Думы Квитокского муниципального образования от 04.05.2017 года № 216 (в редакции от 26.06.2017 г. № 223), статьями 23, 38, 46 Устава Квитокского муниципального образования, администрация Квитокского муниципального образования</w:t>
      </w:r>
    </w:p>
    <w:p w:rsidR="00312FFD" w:rsidRDefault="00312FFD" w:rsidP="00312FFD">
      <w:pPr>
        <w:ind w:right="-185"/>
        <w:jc w:val="both"/>
      </w:pPr>
    </w:p>
    <w:p w:rsidR="00312FFD" w:rsidRPr="00C77384" w:rsidRDefault="00312FFD" w:rsidP="00312FFD">
      <w:pPr>
        <w:ind w:right="-185"/>
        <w:jc w:val="both"/>
      </w:pPr>
      <w:r w:rsidRPr="00C77384">
        <w:t>ПОСТАНОВЛЯЕТ:</w:t>
      </w:r>
    </w:p>
    <w:p w:rsidR="00312FFD" w:rsidRDefault="00312FFD" w:rsidP="00312FFD">
      <w:pPr>
        <w:ind w:right="-185"/>
        <w:jc w:val="both"/>
      </w:pPr>
    </w:p>
    <w:p w:rsidR="00312FFD" w:rsidRPr="00483C68" w:rsidRDefault="00312FFD" w:rsidP="00312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3CA0">
        <w:rPr>
          <w:rFonts w:ascii="Times New Roman" w:hAnsi="Times New Roman" w:cs="Times New Roman"/>
          <w:sz w:val="24"/>
          <w:szCs w:val="24"/>
        </w:rPr>
        <w:t xml:space="preserve">. </w:t>
      </w:r>
      <w:r w:rsidR="00C77384">
        <w:rPr>
          <w:rFonts w:ascii="Times New Roman" w:hAnsi="Times New Roman" w:cs="Times New Roman"/>
          <w:sz w:val="24"/>
          <w:szCs w:val="24"/>
        </w:rPr>
        <w:t xml:space="preserve"> Утвердить прилагаемое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формирования, разработки и реализации муниципальных программ </w:t>
      </w:r>
      <w:r w:rsidR="00C77384">
        <w:rPr>
          <w:rFonts w:ascii="Times New Roman" w:hAnsi="Times New Roman" w:cs="Times New Roman"/>
          <w:sz w:val="24"/>
          <w:szCs w:val="24"/>
        </w:rPr>
        <w:t xml:space="preserve"> Квитокского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312FFD" w:rsidRDefault="00312FFD" w:rsidP="00312FF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</w:t>
      </w:r>
      <w:r w:rsidRPr="00411849">
        <w:t>.</w:t>
      </w:r>
      <w:r w:rsidRPr="007D5652">
        <w:t xml:space="preserve"> </w:t>
      </w:r>
      <w:r w:rsidRPr="00BF2B08">
        <w:t xml:space="preserve">Опубликовать настоящее </w:t>
      </w:r>
      <w:r>
        <w:t>постановл</w:t>
      </w:r>
      <w:r w:rsidRPr="00BF2B08">
        <w:t>е</w:t>
      </w:r>
      <w:r>
        <w:t>ние с приложением в газете «</w:t>
      </w:r>
      <w:r w:rsidR="00C77384">
        <w:t>Наше время</w:t>
      </w:r>
      <w:r w:rsidRPr="00BF2B08">
        <w:t>»</w:t>
      </w:r>
      <w:r>
        <w:t xml:space="preserve"> </w:t>
      </w:r>
      <w:r w:rsidR="00C77384">
        <w:t xml:space="preserve"> Квитокского</w:t>
      </w:r>
      <w:r w:rsidRPr="00BF2B08">
        <w:t xml:space="preserve"> муниципального образования и разместить на официальном сайте администрации </w:t>
      </w:r>
      <w:r w:rsidR="00C77384">
        <w:t xml:space="preserve"> Квитокского</w:t>
      </w:r>
      <w:r w:rsidRPr="00BF2B08">
        <w:t xml:space="preserve"> муниципального образования в информационно-телекоммуникационной сети «Интернет».</w:t>
      </w:r>
    </w:p>
    <w:p w:rsidR="00312FFD" w:rsidRPr="00A45E84" w:rsidRDefault="00312FFD" w:rsidP="00312FFD">
      <w:pPr>
        <w:suppressLineNumbers/>
        <w:suppressAutoHyphens/>
        <w:ind w:firstLine="709"/>
        <w:jc w:val="both"/>
      </w:pPr>
      <w:r>
        <w:t>3</w:t>
      </w:r>
      <w:r w:rsidRPr="00A45E84">
        <w:t xml:space="preserve">. </w:t>
      </w:r>
      <w:proofErr w:type="gramStart"/>
      <w:r w:rsidRPr="00A45E84">
        <w:t>Контроль за</w:t>
      </w:r>
      <w:proofErr w:type="gramEnd"/>
      <w:r w:rsidRPr="00A45E84">
        <w:t xml:space="preserve"> исполнением настоящего постановления оставляю за собой.</w:t>
      </w:r>
    </w:p>
    <w:p w:rsidR="00312FFD" w:rsidRPr="00A45E84" w:rsidRDefault="00312FFD" w:rsidP="00312FFD">
      <w:pPr>
        <w:suppressLineNumbers/>
        <w:suppressAutoHyphens/>
        <w:jc w:val="both"/>
      </w:pPr>
    </w:p>
    <w:p w:rsidR="0037728B" w:rsidRDefault="0037728B" w:rsidP="00312FFD">
      <w:pPr>
        <w:suppressLineNumbers/>
        <w:suppressAutoHyphens/>
        <w:jc w:val="both"/>
      </w:pPr>
    </w:p>
    <w:p w:rsidR="0037728B" w:rsidRDefault="0037728B" w:rsidP="00312FFD">
      <w:pPr>
        <w:suppressLineNumbers/>
        <w:suppressAutoHyphens/>
        <w:jc w:val="both"/>
      </w:pPr>
    </w:p>
    <w:p w:rsidR="0037728B" w:rsidRDefault="0037728B" w:rsidP="00312FFD">
      <w:pPr>
        <w:suppressLineNumbers/>
        <w:suppressAutoHyphens/>
        <w:jc w:val="both"/>
      </w:pPr>
    </w:p>
    <w:p w:rsidR="00312FFD" w:rsidRPr="00A45E84" w:rsidRDefault="0037728B" w:rsidP="00312FFD">
      <w:pPr>
        <w:suppressLineNumbers/>
        <w:suppressAutoHyphens/>
        <w:jc w:val="both"/>
      </w:pPr>
      <w:r>
        <w:t xml:space="preserve">      </w:t>
      </w:r>
      <w:r w:rsidR="00312FFD" w:rsidRPr="00A45E84">
        <w:t xml:space="preserve">Глава </w:t>
      </w:r>
      <w:r w:rsidR="00C77384">
        <w:t xml:space="preserve"> Квитокского</w:t>
      </w:r>
    </w:p>
    <w:p w:rsidR="00312FFD" w:rsidRDefault="0037728B" w:rsidP="00312FFD">
      <w:pPr>
        <w:suppressLineNumbers/>
        <w:suppressAutoHyphens/>
        <w:jc w:val="both"/>
      </w:pPr>
      <w:r>
        <w:t xml:space="preserve">      </w:t>
      </w:r>
      <w:r w:rsidR="00312FFD" w:rsidRPr="00A45E84">
        <w:t xml:space="preserve">муниципального образования      </w:t>
      </w:r>
      <w:r w:rsidR="00312FFD">
        <w:t xml:space="preserve">                            </w:t>
      </w:r>
      <w:r>
        <w:t xml:space="preserve"> </w:t>
      </w:r>
      <w:r>
        <w:tab/>
      </w:r>
      <w:r>
        <w:tab/>
        <w:t xml:space="preserve">              Т.Л.Агеева</w:t>
      </w:r>
    </w:p>
    <w:p w:rsidR="00312FFD" w:rsidRPr="00A468EF" w:rsidRDefault="00312FFD" w:rsidP="00312FFD">
      <w:pPr>
        <w:suppressLineNumbers/>
        <w:suppressAutoHyphens/>
        <w:jc w:val="both"/>
      </w:pPr>
    </w:p>
    <w:p w:rsidR="0037728B" w:rsidRDefault="00312FFD" w:rsidP="00312FFD">
      <w:pPr>
        <w:ind w:firstLine="708"/>
        <w:jc w:val="right"/>
      </w:pPr>
      <w:r>
        <w:t xml:space="preserve">                                                                                                                           </w:t>
      </w:r>
    </w:p>
    <w:p w:rsidR="0037728B" w:rsidRDefault="0037728B" w:rsidP="00312FFD">
      <w:pPr>
        <w:ind w:firstLine="708"/>
        <w:jc w:val="right"/>
      </w:pPr>
    </w:p>
    <w:p w:rsidR="0037728B" w:rsidRDefault="0037728B" w:rsidP="00312FFD">
      <w:pPr>
        <w:ind w:firstLine="708"/>
        <w:jc w:val="right"/>
      </w:pPr>
    </w:p>
    <w:p w:rsidR="0037728B" w:rsidRDefault="0037728B" w:rsidP="00312FFD">
      <w:pPr>
        <w:ind w:firstLine="708"/>
        <w:jc w:val="right"/>
      </w:pPr>
    </w:p>
    <w:p w:rsidR="0037728B" w:rsidRDefault="0037728B" w:rsidP="00312FFD">
      <w:pPr>
        <w:ind w:firstLine="708"/>
        <w:jc w:val="right"/>
      </w:pPr>
    </w:p>
    <w:p w:rsidR="0037728B" w:rsidRDefault="0037728B" w:rsidP="00312FFD">
      <w:pPr>
        <w:ind w:firstLine="708"/>
        <w:jc w:val="right"/>
      </w:pPr>
    </w:p>
    <w:p w:rsidR="00312FFD" w:rsidRPr="00641871" w:rsidRDefault="00312FFD" w:rsidP="00312FFD">
      <w:pPr>
        <w:ind w:firstLine="708"/>
        <w:jc w:val="right"/>
      </w:pPr>
      <w:r>
        <w:rPr>
          <w:color w:val="000000"/>
        </w:rPr>
        <w:lastRenderedPageBreak/>
        <w:t>Утверждено</w:t>
      </w:r>
    </w:p>
    <w:p w:rsidR="00312FFD" w:rsidRDefault="00312FFD" w:rsidP="00312FF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AE4B1A">
        <w:rPr>
          <w:color w:val="000000"/>
        </w:rPr>
        <w:t>остановлени</w:t>
      </w:r>
      <w:r>
        <w:rPr>
          <w:color w:val="000000"/>
        </w:rPr>
        <w:t>ем</w:t>
      </w:r>
      <w:r w:rsidRPr="00AE4B1A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312FFD" w:rsidRDefault="00C77384" w:rsidP="00312FF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>Квитокского</w:t>
      </w:r>
      <w:r>
        <w:rPr>
          <w:color w:val="000000"/>
        </w:rPr>
        <w:t xml:space="preserve"> </w:t>
      </w:r>
      <w:r w:rsidR="00312FFD">
        <w:rPr>
          <w:color w:val="000000"/>
        </w:rPr>
        <w:t xml:space="preserve"> муниципального образования </w:t>
      </w:r>
    </w:p>
    <w:p w:rsidR="00312FFD" w:rsidRPr="001F5055" w:rsidRDefault="00312FFD" w:rsidP="00312FF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F5055">
        <w:rPr>
          <w:color w:val="000000"/>
        </w:rPr>
        <w:t xml:space="preserve">от </w:t>
      </w:r>
      <w:r w:rsidR="00E857FD">
        <w:rPr>
          <w:color w:val="000000"/>
        </w:rPr>
        <w:t>18 января</w:t>
      </w:r>
      <w:r>
        <w:rPr>
          <w:color w:val="000000"/>
        </w:rPr>
        <w:t xml:space="preserve"> 201</w:t>
      </w:r>
      <w:r w:rsidR="00E857FD">
        <w:rPr>
          <w:color w:val="000000"/>
        </w:rPr>
        <w:t>8</w:t>
      </w:r>
      <w:r>
        <w:rPr>
          <w:color w:val="000000"/>
        </w:rPr>
        <w:t xml:space="preserve"> г. </w:t>
      </w:r>
      <w:r w:rsidRPr="001F5055">
        <w:rPr>
          <w:color w:val="000000"/>
        </w:rPr>
        <w:t>№</w:t>
      </w:r>
      <w:r>
        <w:rPr>
          <w:color w:val="000000"/>
        </w:rPr>
        <w:t xml:space="preserve"> </w:t>
      </w:r>
      <w:r w:rsidR="00E857FD">
        <w:rPr>
          <w:color w:val="000000"/>
        </w:rPr>
        <w:t>5</w:t>
      </w:r>
      <w:r w:rsidRPr="001F5055">
        <w:rPr>
          <w:color w:val="000000"/>
        </w:rPr>
        <w:t xml:space="preserve"> </w:t>
      </w:r>
    </w:p>
    <w:p w:rsidR="00312FFD" w:rsidRDefault="00312FFD" w:rsidP="00312FFD">
      <w:pPr>
        <w:pStyle w:val="ConsPlusNormal"/>
        <w:widowControl/>
        <w:ind w:firstLine="0"/>
        <w:jc w:val="center"/>
      </w:pPr>
    </w:p>
    <w:p w:rsidR="00312FFD" w:rsidRPr="000D7A0E" w:rsidRDefault="00FE48F2" w:rsidP="00312F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12FFD" w:rsidRPr="000D7A0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312FFD" w:rsidRPr="000D7A0E" w:rsidRDefault="00312FFD" w:rsidP="00312F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0E">
        <w:rPr>
          <w:rFonts w:ascii="Times New Roman" w:hAnsi="Times New Roman" w:cs="Times New Roman"/>
          <w:b/>
          <w:sz w:val="24"/>
          <w:szCs w:val="24"/>
        </w:rPr>
        <w:t xml:space="preserve"> о порядке формирования, разработки и  реализации </w:t>
      </w:r>
      <w:proofErr w:type="gramStart"/>
      <w:r w:rsidRPr="000D7A0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0D7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FFD" w:rsidRPr="000D7A0E" w:rsidRDefault="00312FFD" w:rsidP="00312F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0E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C77384" w:rsidRPr="00C77384">
        <w:rPr>
          <w:rFonts w:ascii="Times New Roman" w:hAnsi="Times New Roman" w:cs="Times New Roman"/>
          <w:b/>
          <w:sz w:val="24"/>
          <w:szCs w:val="24"/>
        </w:rPr>
        <w:t>Квитокского</w:t>
      </w:r>
      <w:r w:rsidR="00C77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b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0D7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FFD" w:rsidRPr="000D7A0E" w:rsidRDefault="00312FFD" w:rsidP="00312F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2FFD" w:rsidRPr="000D7A0E" w:rsidRDefault="00312FFD" w:rsidP="00312FF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6058">
        <w:rPr>
          <w:rFonts w:ascii="Times New Roman" w:hAnsi="Times New Roman" w:cs="Times New Roman"/>
          <w:sz w:val="24"/>
          <w:szCs w:val="24"/>
        </w:rPr>
        <w:t xml:space="preserve">Настоящее Положение  разработано в соответствии с Бюджетным </w:t>
      </w:r>
      <w:hyperlink r:id="rId9" w:history="1">
        <w:r w:rsidRPr="00D7605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605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г.</w:t>
      </w:r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D760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760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7605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384" w:rsidRPr="00C77384">
        <w:rPr>
          <w:rFonts w:ascii="Times New Roman" w:hAnsi="Times New Roman" w:cs="Times New Roman"/>
          <w:sz w:val="24"/>
          <w:szCs w:val="24"/>
        </w:rPr>
        <w:t>Квитокского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6058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r w:rsidR="00C77384">
        <w:rPr>
          <w:rFonts w:ascii="Times New Roman" w:hAnsi="Times New Roman" w:cs="Times New Roman"/>
          <w:sz w:val="24"/>
          <w:szCs w:val="24"/>
        </w:rPr>
        <w:t xml:space="preserve"> Квитокском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058">
        <w:rPr>
          <w:rFonts w:ascii="Times New Roman" w:hAnsi="Times New Roman" w:cs="Times New Roman"/>
          <w:sz w:val="24"/>
          <w:szCs w:val="24"/>
        </w:rPr>
        <w:t>муниципальном образовании, утвержденным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="00C77384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="00C7738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от 0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C773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773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77384">
        <w:rPr>
          <w:rFonts w:ascii="Times New Roman" w:hAnsi="Times New Roman" w:cs="Times New Roman"/>
          <w:sz w:val="24"/>
          <w:szCs w:val="24"/>
        </w:rPr>
        <w:t>216 (в редакции от 26.06.2017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77384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6058">
        <w:rPr>
          <w:rFonts w:ascii="Times New Roman" w:hAnsi="Times New Roman" w:cs="Times New Roman"/>
          <w:sz w:val="24"/>
          <w:szCs w:val="24"/>
        </w:rPr>
        <w:t>, и устанавливает требования, которым должны соответствовать муниципальные</w:t>
      </w:r>
      <w:proofErr w:type="gramEnd"/>
      <w:r w:rsidRPr="00D7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05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3C">
        <w:rPr>
          <w:rFonts w:ascii="Times New Roman" w:hAnsi="Times New Roman" w:cs="Times New Roman"/>
          <w:sz w:val="24"/>
          <w:szCs w:val="24"/>
        </w:rPr>
        <w:t xml:space="preserve"> </w:t>
      </w:r>
      <w:r w:rsidR="00E7293C" w:rsidRPr="00C77384">
        <w:rPr>
          <w:rFonts w:ascii="Times New Roman" w:hAnsi="Times New Roman" w:cs="Times New Roman"/>
          <w:sz w:val="24"/>
          <w:szCs w:val="24"/>
        </w:rPr>
        <w:t>Квитокского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76058">
        <w:rPr>
          <w:rFonts w:ascii="Times New Roman" w:hAnsi="Times New Roman" w:cs="Times New Roman"/>
          <w:sz w:val="24"/>
          <w:szCs w:val="24"/>
        </w:rPr>
        <w:t>(далее – Программы), порядок их формирования, разработки, согласования, утверждения, финансирования, реализации,  внесения в них изменений и дополнений, управления и контроля за ходом реализации  Программ, а также этапы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293C" w:rsidRDefault="00E7293C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D7A0E">
        <w:rPr>
          <w:b/>
        </w:rPr>
        <w:t>Глава 1. ОБЩИЕ ПОЛОЖЕНИЯ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2FFD" w:rsidRPr="00D76058" w:rsidRDefault="00312FFD" w:rsidP="00312FF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D7A0E">
        <w:tab/>
      </w:r>
      <w:r w:rsidRPr="00D76058">
        <w:t>1. Для целей настоящего Положения:</w:t>
      </w:r>
      <w:r w:rsidRPr="00D76058">
        <w:tab/>
      </w:r>
    </w:p>
    <w:p w:rsidR="00312FFD" w:rsidRPr="00D76058" w:rsidRDefault="00312FFD" w:rsidP="00312F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D76058">
        <w:tab/>
        <w:t xml:space="preserve">1) </w:t>
      </w:r>
      <w:r w:rsidRPr="00D76058">
        <w:rPr>
          <w:b/>
        </w:rPr>
        <w:t xml:space="preserve">муниципальная программа </w:t>
      </w:r>
      <w:r w:rsidR="00E7293C" w:rsidRPr="00E7293C">
        <w:rPr>
          <w:b/>
          <w:szCs w:val="24"/>
        </w:rPr>
        <w:t>Квитокского</w:t>
      </w:r>
      <w:r>
        <w:rPr>
          <w:b/>
        </w:rPr>
        <w:t xml:space="preserve"> муниципального образования </w:t>
      </w:r>
      <w:r w:rsidRPr="00D76058">
        <w:t xml:space="preserve">(далее – Программа) – </w:t>
      </w:r>
      <w: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 экономического развития </w:t>
      </w:r>
      <w:r w:rsidR="005B4DD2">
        <w:t xml:space="preserve"> </w:t>
      </w:r>
      <w:r w:rsidR="005B4DD2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D76058">
        <w:t xml:space="preserve">.  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ab/>
      </w:r>
      <w:proofErr w:type="gramStart"/>
      <w:r w:rsidRPr="00D76058">
        <w:t xml:space="preserve">2) </w:t>
      </w:r>
      <w:r w:rsidRPr="00D76058">
        <w:rPr>
          <w:b/>
        </w:rPr>
        <w:t>подпрограмма муниципальной программы</w:t>
      </w:r>
      <w:r w:rsidRPr="00D76058">
        <w:t xml:space="preserve"> (далее – Подпрограмма) – это неотъемлемая часть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Программы задач, а также необходимости рациональной организации планируемого комплекса мероприятий, и направленный на решение одной задачи Программы. </w:t>
      </w:r>
      <w:proofErr w:type="gramEnd"/>
    </w:p>
    <w:p w:rsidR="00312FFD" w:rsidRPr="00D76058" w:rsidRDefault="00312FFD" w:rsidP="00312F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5" w:firstLine="570"/>
        <w:jc w:val="both"/>
      </w:pPr>
      <w:r w:rsidRPr="00D76058">
        <w:tab/>
        <w:t xml:space="preserve">3) </w:t>
      </w:r>
      <w:r w:rsidRPr="00D76058">
        <w:rPr>
          <w:b/>
        </w:rPr>
        <w:t>ведомственная целевая программа</w:t>
      </w:r>
      <w:r w:rsidRPr="00D76058">
        <w:t xml:space="preserve"> (далее – ведомственная программа) – реализуемый одним исполнителем </w:t>
      </w:r>
      <w:r w:rsidRPr="00D76058">
        <w:rPr>
          <w:spacing w:val="-1"/>
        </w:rPr>
        <w:t xml:space="preserve">комплекс взаимоувязанных мероприятий, направленных на решение конкретной </w:t>
      </w:r>
      <w:r w:rsidRPr="00D76058">
        <w:t xml:space="preserve"> задачи в рамках подпрограммы в установленной сфере деятельности (установленных сферах деятельности)</w:t>
      </w:r>
      <w:r>
        <w:t>;</w:t>
      </w:r>
    </w:p>
    <w:p w:rsidR="00312FFD" w:rsidRDefault="00312FFD" w:rsidP="00312FFD">
      <w:pPr>
        <w:tabs>
          <w:tab w:val="left" w:pos="567"/>
        </w:tabs>
        <w:ind w:firstLine="567"/>
        <w:jc w:val="both"/>
      </w:pPr>
      <w:r>
        <w:tab/>
        <w:t>4</w:t>
      </w:r>
      <w:r w:rsidRPr="00D76058">
        <w:t xml:space="preserve">) </w:t>
      </w:r>
      <w:r w:rsidRPr="00D76058">
        <w:rPr>
          <w:b/>
        </w:rPr>
        <w:t>основное мероприятие подпрограммы</w:t>
      </w:r>
      <w:r w:rsidRPr="00D76058">
        <w:t xml:space="preserve"> (далее – Основное мероприятие) – комплекс увязанных по срокам и ресурсам мероприятий, направленных на реализацию одной из задач подпрограммы в среднесрочной перспективе,</w:t>
      </w:r>
      <w:r>
        <w:t xml:space="preserve"> и детализируемый мероприятиями;</w:t>
      </w:r>
    </w:p>
    <w:p w:rsidR="00312FFD" w:rsidRPr="00D76058" w:rsidRDefault="00312FFD" w:rsidP="00312FFD">
      <w:pPr>
        <w:tabs>
          <w:tab w:val="left" w:pos="567"/>
        </w:tabs>
        <w:ind w:firstLine="709"/>
        <w:jc w:val="both"/>
      </w:pPr>
      <w:r>
        <w:t xml:space="preserve">5) </w:t>
      </w:r>
      <w:r w:rsidRPr="00D33D40">
        <w:rPr>
          <w:b/>
        </w:rPr>
        <w:t>основные параметры муниципальной программы</w:t>
      </w:r>
      <w:r>
        <w:t xml:space="preserve"> - цели, задачи, основные мероприятия, конечные результаты реализации муниципальной программы, непосредственные результаты реализации основных мероприятий, сроки их достижения, объем ресурсов.</w:t>
      </w:r>
    </w:p>
    <w:p w:rsidR="00312FFD" w:rsidRPr="00D76058" w:rsidRDefault="00312FFD" w:rsidP="00312FFD">
      <w:pPr>
        <w:autoSpaceDE w:val="0"/>
        <w:autoSpaceDN w:val="0"/>
        <w:adjustRightInd w:val="0"/>
        <w:ind w:firstLine="709"/>
        <w:jc w:val="both"/>
      </w:pPr>
      <w:r w:rsidRPr="00D76058">
        <w:t xml:space="preserve">2. Программа разрабатывается на среднесрочную перспективу в соответствии с Программой социально-экономического развития </w:t>
      </w:r>
      <w:r w:rsidR="005B4DD2" w:rsidRPr="00C77384">
        <w:rPr>
          <w:szCs w:val="24"/>
        </w:rPr>
        <w:t>Квитокского</w:t>
      </w:r>
      <w:r w:rsidR="005B4DD2">
        <w:t xml:space="preserve"> </w:t>
      </w:r>
      <w:r>
        <w:t xml:space="preserve"> муниципального образования</w:t>
      </w:r>
      <w:r w:rsidRPr="00D76058">
        <w:t xml:space="preserve">, задачами и функциями администрации </w:t>
      </w:r>
      <w:r w:rsidR="005B4DD2">
        <w:t xml:space="preserve"> </w:t>
      </w:r>
      <w:r w:rsidR="005B4DD2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D76058">
        <w:t xml:space="preserve">, планированием деятельности администрации </w:t>
      </w:r>
      <w:r w:rsidR="005B4DD2" w:rsidRPr="00C77384">
        <w:rPr>
          <w:szCs w:val="24"/>
        </w:rPr>
        <w:t>Квитокского</w:t>
      </w:r>
      <w:r w:rsidR="005B4DD2">
        <w:t xml:space="preserve"> </w:t>
      </w:r>
      <w:r>
        <w:t xml:space="preserve"> муниципального </w:t>
      </w:r>
      <w:r>
        <w:lastRenderedPageBreak/>
        <w:t>образования</w:t>
      </w:r>
      <w:r w:rsidRPr="00D76058">
        <w:t xml:space="preserve"> и утверждается постановлением администрации </w:t>
      </w:r>
      <w:r w:rsidR="005B4DD2">
        <w:t xml:space="preserve"> </w:t>
      </w:r>
      <w:r>
        <w:t xml:space="preserve"> </w:t>
      </w:r>
      <w:r w:rsidR="005B4DD2" w:rsidRPr="00C77384">
        <w:rPr>
          <w:szCs w:val="24"/>
        </w:rPr>
        <w:t>Квитокского</w:t>
      </w:r>
      <w:r w:rsidR="005B4DD2">
        <w:t xml:space="preserve"> </w:t>
      </w:r>
      <w:r>
        <w:t>муниципального образования</w:t>
      </w:r>
      <w:r w:rsidRPr="00D76058">
        <w:t>.</w:t>
      </w:r>
    </w:p>
    <w:p w:rsidR="00312FFD" w:rsidRPr="00D76058" w:rsidRDefault="00312FFD" w:rsidP="00312FFD">
      <w:pPr>
        <w:tabs>
          <w:tab w:val="left" w:pos="567"/>
        </w:tabs>
        <w:ind w:firstLine="567"/>
        <w:jc w:val="both"/>
      </w:pPr>
      <w:r w:rsidRPr="00D76058">
        <w:tab/>
        <w:t xml:space="preserve">3. Программа может включать в себя Подпрограммы. Деление Программы на Подпрограммы осуществляется исходя из масштабности и сложности поставленной цели, необходимости рациональной организации ее реализации и направлены на решение конкретных задач в рамках Программы. 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ab/>
        <w:t xml:space="preserve">4. Срок реализации Программы должен быть не менее </w:t>
      </w:r>
      <w:r>
        <w:t>трех</w:t>
      </w:r>
      <w:r w:rsidRPr="00D76058">
        <w:t xml:space="preserve"> лет и не более срока реализации Программы социально-экономического развития </w:t>
      </w:r>
      <w:r w:rsidR="005B4DD2">
        <w:t xml:space="preserve"> </w:t>
      </w:r>
      <w:r w:rsidR="005B4DD2" w:rsidRPr="00C77384">
        <w:rPr>
          <w:szCs w:val="24"/>
        </w:rPr>
        <w:t>Квитокского</w:t>
      </w:r>
      <w:r w:rsidR="005B4DD2">
        <w:rPr>
          <w:szCs w:val="24"/>
        </w:rPr>
        <w:t xml:space="preserve"> </w:t>
      </w:r>
      <w:r>
        <w:t xml:space="preserve"> муниципального образования</w:t>
      </w:r>
      <w:r w:rsidRPr="00D76058">
        <w:t>.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ab/>
        <w:t xml:space="preserve">5. Срок реализации входящих в Программу Подпрограмм, а также отдельных мероприятий главных распорядителей бюджетных средств, структурных подразделений администрации </w:t>
      </w:r>
      <w:r w:rsidR="005B4DD2">
        <w:t xml:space="preserve"> </w:t>
      </w:r>
      <w:r w:rsidR="005B4DD2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D76058">
        <w:t>,  должен быть не более срока реализации Программы в целом. Ведомственные программы разрабатываются на срок до 3-х лет, но не более срока реализации Программы в целом.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ab/>
        <w:t>6. Подпрограммы формируются в порядке, предусмотренном настоящим Положением для формирования Программы, с учетом согласованности основных параметров Подпрограммы и Программы и имеют такую же структуру, как Программы.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0D7A0E">
        <w:rPr>
          <w:b/>
        </w:rPr>
        <w:t xml:space="preserve">Глава 2. ПРИНЯТИЕ РЕШЕНИЯ О РАЗРАБОТКЕ МУНИЦИПАЛЬНОЙ </w:t>
      </w: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0D7A0E">
        <w:rPr>
          <w:b/>
        </w:rPr>
        <w:t xml:space="preserve">ПРОГРАММЫ </w:t>
      </w: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7</w:t>
      </w:r>
      <w:r w:rsidRPr="000D7A0E">
        <w:t xml:space="preserve">. Разработка Программ осуществляется на основании Перечня </w:t>
      </w:r>
      <w:r>
        <w:t>муниципальных п</w:t>
      </w:r>
      <w:r w:rsidRPr="000D7A0E">
        <w:t xml:space="preserve">рограмм </w:t>
      </w:r>
      <w:r w:rsidR="003348FD">
        <w:t xml:space="preserve"> </w:t>
      </w:r>
      <w:r w:rsidR="003348FD" w:rsidRPr="00C77384">
        <w:rPr>
          <w:szCs w:val="24"/>
        </w:rPr>
        <w:t>Квитокского</w:t>
      </w:r>
      <w:r>
        <w:t xml:space="preserve"> муниципального образования (далее – Перечень п</w:t>
      </w:r>
      <w:r w:rsidRPr="000D7A0E">
        <w:t xml:space="preserve">рограмм), который формируется исходя из целей и задач, определенных Программой социально-экономического развития </w:t>
      </w:r>
      <w:r w:rsidR="003348FD">
        <w:t xml:space="preserve"> </w:t>
      </w:r>
      <w:r w:rsidR="003348FD" w:rsidRPr="00C77384">
        <w:rPr>
          <w:szCs w:val="24"/>
        </w:rPr>
        <w:t>Квитокского</w:t>
      </w:r>
      <w:r>
        <w:t xml:space="preserve"> </w:t>
      </w:r>
      <w:r w:rsidRPr="000D7A0E">
        <w:t xml:space="preserve">муниципального образования, и утверждается постановлением администрации </w:t>
      </w:r>
      <w:r>
        <w:t xml:space="preserve"> </w:t>
      </w:r>
      <w:r w:rsidR="003348FD" w:rsidRPr="00C77384">
        <w:rPr>
          <w:szCs w:val="24"/>
        </w:rPr>
        <w:t>Квитокского</w:t>
      </w:r>
      <w:r w:rsidR="003348FD">
        <w:t xml:space="preserve"> </w:t>
      </w:r>
      <w:r>
        <w:t>муниципального образования.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>
        <w:tab/>
        <w:t xml:space="preserve">8. </w:t>
      </w:r>
      <w:r w:rsidRPr="000D7A0E">
        <w:t xml:space="preserve">Перечень </w:t>
      </w:r>
      <w:r>
        <w:t>п</w:t>
      </w:r>
      <w:r w:rsidRPr="000D7A0E">
        <w:t xml:space="preserve">рограмм </w:t>
      </w:r>
      <w:r>
        <w:t xml:space="preserve">оформляется по форме согласно приложению 1 и </w:t>
      </w:r>
      <w:r w:rsidRPr="000D7A0E">
        <w:t xml:space="preserve">содержит: </w:t>
      </w:r>
    </w:p>
    <w:p w:rsidR="00312FFD" w:rsidRDefault="00312FFD" w:rsidP="00312FFD">
      <w:pPr>
        <w:tabs>
          <w:tab w:val="left" w:pos="567"/>
        </w:tabs>
        <w:jc w:val="both"/>
      </w:pPr>
      <w:r>
        <w:tab/>
      </w:r>
      <w:r>
        <w:tab/>
        <w:t xml:space="preserve">1) </w:t>
      </w:r>
      <w:r w:rsidRPr="0059558D">
        <w:t>наименования Программ</w:t>
      </w:r>
      <w:r>
        <w:t>ы</w:t>
      </w:r>
      <w:r w:rsidRPr="0059558D">
        <w:t>;</w:t>
      </w:r>
    </w:p>
    <w:p w:rsidR="00312FFD" w:rsidRPr="00F465F9" w:rsidRDefault="00312FFD" w:rsidP="00312FFD">
      <w:pPr>
        <w:tabs>
          <w:tab w:val="left" w:pos="567"/>
        </w:tabs>
        <w:jc w:val="both"/>
      </w:pPr>
      <w:r>
        <w:tab/>
      </w:r>
      <w:r>
        <w:tab/>
        <w:t>2) срок</w:t>
      </w:r>
      <w:r w:rsidRPr="0059558D">
        <w:t xml:space="preserve"> реализации</w:t>
      </w:r>
      <w:r>
        <w:t xml:space="preserve"> </w:t>
      </w:r>
      <w:r>
        <w:rPr>
          <w:rFonts w:cs="Arial"/>
          <w:lang w:eastAsia="en-US"/>
        </w:rPr>
        <w:t>Программы;</w:t>
      </w:r>
    </w:p>
    <w:p w:rsidR="00312FFD" w:rsidRDefault="00312FFD" w:rsidP="00312FFD">
      <w:pPr>
        <w:tabs>
          <w:tab w:val="left" w:pos="567"/>
        </w:tabs>
        <w:jc w:val="both"/>
      </w:pPr>
      <w:r>
        <w:tab/>
      </w:r>
      <w:r>
        <w:tab/>
        <w:t xml:space="preserve">3) </w:t>
      </w:r>
      <w:r w:rsidRPr="0059558D">
        <w:t xml:space="preserve">наименования </w:t>
      </w:r>
      <w:r>
        <w:t>Ответственного исполнителя Программы</w:t>
      </w:r>
      <w:r w:rsidRPr="0059558D">
        <w:t>;</w:t>
      </w:r>
    </w:p>
    <w:p w:rsidR="00312FFD" w:rsidRDefault="00312FFD" w:rsidP="00312FFD">
      <w:pPr>
        <w:tabs>
          <w:tab w:val="left" w:pos="567"/>
        </w:tabs>
        <w:ind w:firstLine="567"/>
        <w:jc w:val="both"/>
      </w:pPr>
      <w:r>
        <w:tab/>
        <w:t>4) цели</w:t>
      </w:r>
      <w:r w:rsidRPr="0059558D">
        <w:t xml:space="preserve"> реализации Программ</w:t>
      </w:r>
      <w:r>
        <w:t>ы.</w:t>
      </w:r>
    </w:p>
    <w:p w:rsidR="00312FFD" w:rsidRPr="000D7A0E" w:rsidRDefault="00312FFD" w:rsidP="00312FFD">
      <w:pPr>
        <w:tabs>
          <w:tab w:val="left" w:pos="0"/>
        </w:tabs>
        <w:jc w:val="both"/>
        <w:rPr>
          <w:b/>
        </w:rPr>
      </w:pPr>
      <w:r>
        <w:tab/>
      </w:r>
    </w:p>
    <w:p w:rsidR="00312FFD" w:rsidRPr="000D7A0E" w:rsidRDefault="00312FFD" w:rsidP="00312FFD">
      <w:pPr>
        <w:tabs>
          <w:tab w:val="left" w:pos="567"/>
        </w:tabs>
        <w:ind w:firstLine="567"/>
        <w:jc w:val="center"/>
        <w:rPr>
          <w:b/>
        </w:rPr>
      </w:pPr>
      <w:r w:rsidRPr="000D7A0E">
        <w:rPr>
          <w:b/>
        </w:rPr>
        <w:t>Глава 3. ПОЛНОМОЧИЯ ПРИ РАЗРАБОТКЕ И РЕАЛИЗАЦИИ ПРОГРАММЫ</w:t>
      </w:r>
    </w:p>
    <w:p w:rsidR="00312FFD" w:rsidRPr="000D7A0E" w:rsidRDefault="00312FFD" w:rsidP="00312FFD">
      <w:pPr>
        <w:tabs>
          <w:tab w:val="left" w:pos="567"/>
        </w:tabs>
        <w:ind w:firstLine="567"/>
        <w:jc w:val="center"/>
        <w:rPr>
          <w:b/>
        </w:rPr>
      </w:pP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>
        <w:t>9</w:t>
      </w:r>
      <w:r w:rsidRPr="000D7A0E">
        <w:t xml:space="preserve">. Разработка и реализация Программы осуществляется </w:t>
      </w:r>
      <w:r>
        <w:t xml:space="preserve">Ответственным исполнителем, назначаемым главой </w:t>
      </w:r>
      <w:r w:rsidR="003348FD">
        <w:t xml:space="preserve"> </w:t>
      </w:r>
      <w:r w:rsidR="003348FD" w:rsidRPr="00C77384">
        <w:rPr>
          <w:szCs w:val="24"/>
        </w:rPr>
        <w:t>Квитокского</w:t>
      </w:r>
      <w:r>
        <w:t xml:space="preserve"> муниципального образования.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>
        <w:t>10</w:t>
      </w:r>
      <w:r w:rsidRPr="000D7A0E">
        <w:t xml:space="preserve">. </w:t>
      </w:r>
      <w:r>
        <w:t>Ответственн</w:t>
      </w:r>
      <w:r w:rsidRPr="000D7A0E">
        <w:t>ый исполнитель:</w:t>
      </w:r>
    </w:p>
    <w:p w:rsidR="00312FFD" w:rsidRPr="000D7A0E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0D7A0E">
        <w:t xml:space="preserve">обеспечивает разработку и  несет </w:t>
      </w:r>
      <w:r>
        <w:t>ответственн</w:t>
      </w:r>
      <w:r w:rsidRPr="000D7A0E">
        <w:t>ость за качество, сроки подготовки и  реализацию Программы в целом;</w:t>
      </w:r>
    </w:p>
    <w:p w:rsidR="00312FFD" w:rsidRPr="000D7A0E" w:rsidRDefault="00312FFD" w:rsidP="00312FFD">
      <w:pPr>
        <w:widowControl w:val="0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D7A0E">
        <w:t>определяет основные параметры, формирует структ</w:t>
      </w:r>
      <w:r>
        <w:t>уру Программы</w:t>
      </w:r>
      <w:r w:rsidRPr="000D7A0E">
        <w:t>;</w:t>
      </w:r>
    </w:p>
    <w:p w:rsidR="00312FFD" w:rsidRPr="000D7A0E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0D7A0E">
        <w:t xml:space="preserve">несет </w:t>
      </w:r>
      <w:r>
        <w:t>ответственн</w:t>
      </w:r>
      <w:r w:rsidRPr="000D7A0E">
        <w:t>ость за достижение целевых показателей Программы, а также за достижение ожидаемых конечных результатов ее реализации;</w:t>
      </w:r>
    </w:p>
    <w:p w:rsidR="00312FFD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0D7A0E">
        <w:t xml:space="preserve">обеспечивает поступление средств из </w:t>
      </w:r>
      <w:r>
        <w:t>местного</w:t>
      </w:r>
      <w:r w:rsidRPr="000D7A0E">
        <w:t xml:space="preserve"> бюджета и иных источников в соответствии с законодательством для реализации мероприятий Программы;</w:t>
      </w:r>
    </w:p>
    <w:p w:rsidR="00312FFD" w:rsidRPr="0059558D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59558D">
        <w:t>заключает соглашения на предоставление субсидий на выполнение муниципального задания и на иные цели с муниципальными учреждениями;</w:t>
      </w:r>
    </w:p>
    <w:p w:rsidR="00312FFD" w:rsidRPr="000D7A0E" w:rsidRDefault="00312FFD" w:rsidP="00312FFD">
      <w:pPr>
        <w:widowControl w:val="0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D7A0E">
        <w:t>заключает в установленном законодательством порядке муниципальные контракты, а также иные гражданско-правовые договоры с хозяйствующими субъектами в целях реализации мероприятий Программы;</w:t>
      </w:r>
    </w:p>
    <w:p w:rsidR="00312FFD" w:rsidRPr="000D7A0E" w:rsidRDefault="00312FFD" w:rsidP="00312FFD">
      <w:pPr>
        <w:widowControl w:val="0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D7A0E">
        <w:t>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312FFD" w:rsidRPr="000D7A0E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0D7A0E">
        <w:lastRenderedPageBreak/>
        <w:t>осуществляет мониторинг реализации Программы;</w:t>
      </w:r>
    </w:p>
    <w:p w:rsidR="00312FFD" w:rsidRPr="000D7A0E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0D7A0E">
        <w:t>принимает решение о внесении изменений в Программу, обеспечивает разработку проектов изменений в Программу, их согласование</w:t>
      </w:r>
      <w:r>
        <w:t>;</w:t>
      </w:r>
    </w:p>
    <w:p w:rsidR="00312FFD" w:rsidRPr="000D7A0E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 w:rsidRPr="000D7A0E">
        <w:t>готовит и представляет квартальные, ежегодные и итоговые отчеты о реализации Программы;</w:t>
      </w:r>
    </w:p>
    <w:p w:rsidR="00312FFD" w:rsidRPr="000D7A0E" w:rsidRDefault="00312FFD" w:rsidP="00312FFD">
      <w:pPr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D7A0E">
        <w:t>осуществляет иные полномочия, связанные с реализацией Программы, в соответствии</w:t>
      </w:r>
      <w:r>
        <w:t xml:space="preserve"> с </w:t>
      </w:r>
      <w:r w:rsidRPr="000D7A0E">
        <w:t>законодательством;</w:t>
      </w:r>
    </w:p>
    <w:p w:rsidR="00312FFD" w:rsidRPr="000D7A0E" w:rsidRDefault="00312FFD" w:rsidP="00312FFD">
      <w:pPr>
        <w:widowControl w:val="0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D7A0E">
        <w:t xml:space="preserve">организует размещение на официальном сайте администрации </w:t>
      </w:r>
      <w:r w:rsidR="003348FD">
        <w:t xml:space="preserve"> </w:t>
      </w:r>
      <w:r w:rsidR="003348FD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0D7A0E">
        <w:t xml:space="preserve"> в информационно-коммуникационной сети "Интернет" информаци</w:t>
      </w:r>
      <w:r>
        <w:t>и и Отчетов</w:t>
      </w:r>
      <w:r w:rsidRPr="000D7A0E">
        <w:t xml:space="preserve"> о результатах реализации Программы за отчетный год и итогового Отчета по завершении Программы.</w:t>
      </w:r>
    </w:p>
    <w:p w:rsidR="003348FD" w:rsidRDefault="003348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D7A0E">
        <w:rPr>
          <w:b/>
        </w:rPr>
        <w:t>Глава 4. ФОРМИРОВАНИЕ ПРОГРАММЫ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12FFD" w:rsidRPr="000D7A0E" w:rsidRDefault="00312FFD" w:rsidP="00312FFD">
      <w:pPr>
        <w:pStyle w:val="ae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D7A0E">
        <w:rPr>
          <w:sz w:val="24"/>
          <w:szCs w:val="24"/>
        </w:rPr>
        <w:t>.Формирование Программ осуществляется исходя из принципов:</w:t>
      </w:r>
    </w:p>
    <w:p w:rsidR="00312FFD" w:rsidRPr="000D7A0E" w:rsidRDefault="00312FFD" w:rsidP="00312FFD">
      <w:pPr>
        <w:pStyle w:val="ae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D7A0E">
        <w:rPr>
          <w:sz w:val="24"/>
          <w:szCs w:val="24"/>
        </w:rPr>
        <w:t>1) единых требований к формированию и реализации муниципальных программ;</w:t>
      </w:r>
    </w:p>
    <w:p w:rsidR="00312FFD" w:rsidRPr="000D7A0E" w:rsidRDefault="00312FFD" w:rsidP="00312FFD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D7A0E">
        <w:rPr>
          <w:sz w:val="24"/>
          <w:szCs w:val="24"/>
        </w:rPr>
        <w:t xml:space="preserve">2) учета приоритетов социально-экономического развития </w:t>
      </w:r>
      <w:r w:rsidR="00432686" w:rsidRPr="00C77384">
        <w:rPr>
          <w:sz w:val="24"/>
          <w:szCs w:val="24"/>
        </w:rPr>
        <w:t>Квитокского</w:t>
      </w:r>
      <w:r w:rsidR="00432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</w:t>
      </w:r>
      <w:r w:rsidRPr="000D7A0E">
        <w:rPr>
          <w:sz w:val="24"/>
          <w:szCs w:val="24"/>
        </w:rPr>
        <w:t xml:space="preserve">, показателей (индикаторов) их достижения, а также учета положений стратегических (программных) документов администрации </w:t>
      </w:r>
      <w:r w:rsidR="00432686" w:rsidRPr="00C77384">
        <w:rPr>
          <w:sz w:val="24"/>
          <w:szCs w:val="24"/>
        </w:rPr>
        <w:t>Квитокского</w:t>
      </w:r>
      <w:r w:rsidR="00432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</w:t>
      </w:r>
      <w:r w:rsidRPr="000D7A0E">
        <w:rPr>
          <w:sz w:val="24"/>
          <w:szCs w:val="24"/>
        </w:rPr>
        <w:t>;</w:t>
      </w:r>
    </w:p>
    <w:p w:rsidR="00312FFD" w:rsidRPr="000D7A0E" w:rsidRDefault="00312FFD" w:rsidP="00312FFD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D7A0E">
        <w:rPr>
          <w:sz w:val="24"/>
          <w:szCs w:val="24"/>
        </w:rPr>
        <w:t xml:space="preserve">3) соответствия объемов финансирования на реализацию программы с возможностями бюджета </w:t>
      </w:r>
      <w:r w:rsidR="00432686">
        <w:rPr>
          <w:sz w:val="24"/>
          <w:szCs w:val="24"/>
        </w:rPr>
        <w:t xml:space="preserve"> </w:t>
      </w:r>
      <w:r w:rsidR="00432686" w:rsidRPr="00C77384">
        <w:rPr>
          <w:sz w:val="24"/>
          <w:szCs w:val="24"/>
        </w:rPr>
        <w:t>Квитокского</w:t>
      </w:r>
      <w:r>
        <w:rPr>
          <w:sz w:val="24"/>
          <w:szCs w:val="24"/>
        </w:rPr>
        <w:t xml:space="preserve"> муниципального образования в течение</w:t>
      </w:r>
      <w:r w:rsidRPr="000D7A0E">
        <w:rPr>
          <w:sz w:val="24"/>
          <w:szCs w:val="24"/>
        </w:rPr>
        <w:t xml:space="preserve"> всего срока ее реализации; установления для Программ измеримых результатов их реализации (конечных и непосредственных результатов);</w:t>
      </w:r>
    </w:p>
    <w:p w:rsidR="00312FFD" w:rsidRPr="000D7A0E" w:rsidRDefault="00312FFD" w:rsidP="00312FFD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D7A0E">
        <w:rPr>
          <w:sz w:val="24"/>
          <w:szCs w:val="24"/>
        </w:rPr>
        <w:t>4) интеграции муниципальных регулятивных (правоустанавливающих, правоприменительных и контрольных) и финансовых (бюджетных, налоговых, имущественных) инструментов для достижения целей Программ;</w:t>
      </w:r>
    </w:p>
    <w:p w:rsidR="00312FFD" w:rsidRPr="000D7A0E" w:rsidRDefault="00312FFD" w:rsidP="00312FFD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D7A0E">
        <w:rPr>
          <w:sz w:val="24"/>
          <w:szCs w:val="24"/>
        </w:rPr>
        <w:t>5) 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312FFD" w:rsidRPr="000D7A0E" w:rsidRDefault="00312FFD" w:rsidP="00312FFD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D7A0E">
        <w:rPr>
          <w:sz w:val="24"/>
          <w:szCs w:val="24"/>
        </w:rPr>
        <w:t xml:space="preserve">6) </w:t>
      </w:r>
      <w:r>
        <w:rPr>
          <w:sz w:val="24"/>
          <w:szCs w:val="24"/>
        </w:rPr>
        <w:t>проведения</w:t>
      </w:r>
      <w:r w:rsidRPr="000D7A0E">
        <w:rPr>
          <w:sz w:val="24"/>
          <w:szCs w:val="24"/>
        </w:rPr>
        <w:t xml:space="preserve"> регулярной оценки результативности и эффективности реализации Программ, оценки их вклада в решение задач социально-экономического развития </w:t>
      </w:r>
      <w:r w:rsidR="00432686">
        <w:rPr>
          <w:sz w:val="24"/>
          <w:szCs w:val="24"/>
        </w:rPr>
        <w:t xml:space="preserve"> </w:t>
      </w:r>
      <w:r w:rsidR="00432686" w:rsidRPr="00C77384">
        <w:rPr>
          <w:sz w:val="24"/>
          <w:szCs w:val="24"/>
        </w:rPr>
        <w:t>Квитокского</w:t>
      </w:r>
      <w:r>
        <w:rPr>
          <w:sz w:val="24"/>
          <w:szCs w:val="24"/>
        </w:rPr>
        <w:t xml:space="preserve"> муниципального образования, а также установления</w:t>
      </w:r>
      <w:r w:rsidRPr="000D7A0E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</w:t>
      </w:r>
      <w:r w:rsidRPr="000D7A0E">
        <w:rPr>
          <w:sz w:val="24"/>
          <w:szCs w:val="24"/>
        </w:rPr>
        <w:t>ости должностных лиц в случае неэффективной реализации Программ.</w:t>
      </w:r>
    </w:p>
    <w:p w:rsidR="00312FFD" w:rsidRPr="00392F8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12</w:t>
      </w:r>
      <w:r w:rsidRPr="00392F8D">
        <w:t xml:space="preserve">. Проект Программы разрабатывается в соответствии с </w:t>
      </w:r>
      <w:hyperlink w:anchor="Par206" w:history="1">
        <w:r w:rsidRPr="00392F8D">
          <w:t>Макетом</w:t>
        </w:r>
      </w:hyperlink>
      <w:r w:rsidRPr="00392F8D">
        <w:t xml:space="preserve"> муниципальной программы согласно Приложению </w:t>
      </w:r>
      <w:r>
        <w:t>2</w:t>
      </w:r>
      <w:r w:rsidRPr="00392F8D">
        <w:t xml:space="preserve"> к настоящему Положению.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>
        <w:t>13</w:t>
      </w:r>
      <w:r w:rsidRPr="000D7A0E">
        <w:t>. Программа содержит: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1) паспорт Программы;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2) характеристику текущего состояния сферы реализации Программы;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3) цель и задачи Программы, целевые показатели Программы, сроки реализации Программы;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4) обоснование выделения подпрограмм;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 xml:space="preserve">5) прогноз сводных показателей муниципальных заданий на оказание муниципальных услуг (выполнение работ) казенными (бюджетными) учреждениями </w:t>
      </w:r>
      <w:r w:rsidR="00432686">
        <w:t xml:space="preserve"> </w:t>
      </w:r>
      <w:r w:rsidR="00432686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0D7A0E">
        <w:t xml:space="preserve"> (далее - муниципальными учреждениями) в рамках Программы;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6) анализ рисков реализации муниципальной программы и описание мер управления рисками реализации муниципальной программы;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7)  ресурсное обеспечение Программы;</w:t>
      </w:r>
    </w:p>
    <w:p w:rsidR="00312FFD" w:rsidRPr="000D7A0E" w:rsidRDefault="00312FFD" w:rsidP="00312FFD">
      <w:pPr>
        <w:tabs>
          <w:tab w:val="left" w:pos="567"/>
        </w:tabs>
        <w:ind w:firstLine="567"/>
        <w:jc w:val="both"/>
      </w:pPr>
      <w:r w:rsidRPr="000D7A0E">
        <w:t>8) ожидаемые конечные результаты реализации Программы;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9) главы, содержащие сведения по каждой Подпрограмме.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D7A0E">
        <w:rPr>
          <w:b/>
        </w:rPr>
        <w:t>Глава 5. ЭКСПЕРТИЗА И УТВЕРЖДЕНИЕ ПРОГРАММЫ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2FFD" w:rsidRPr="00392F8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92F8D">
        <w:t>1</w:t>
      </w:r>
      <w:r>
        <w:t>4</w:t>
      </w:r>
      <w:r w:rsidRPr="00392F8D">
        <w:t>. Проект Программы должен пройти экспертизу.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15</w:t>
      </w:r>
      <w:r w:rsidRPr="00D76058">
        <w:t xml:space="preserve">. Экспертиза включает в себя внутреннюю (проводимую </w:t>
      </w:r>
      <w:r>
        <w:t xml:space="preserve">специалистами </w:t>
      </w:r>
      <w:r w:rsidRPr="00D76058">
        <w:t xml:space="preserve">администрации </w:t>
      </w:r>
      <w:r w:rsidR="00E857FD">
        <w:t>Квитокского</w:t>
      </w:r>
      <w:r>
        <w:t xml:space="preserve"> муниципального образования)</w:t>
      </w:r>
      <w:r w:rsidRPr="00D76058">
        <w:t xml:space="preserve"> и внешнюю (общественную) экспертизы.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bookmarkStart w:id="0" w:name="Par111"/>
      <w:bookmarkEnd w:id="0"/>
      <w:r>
        <w:t>16</w:t>
      </w:r>
      <w:r w:rsidRPr="00D76058">
        <w:t xml:space="preserve">. </w:t>
      </w:r>
      <w:r>
        <w:t>Внутренняя экспертиза</w:t>
      </w:r>
      <w:r w:rsidRPr="00D76058">
        <w:t xml:space="preserve"> проект</w:t>
      </w:r>
      <w:r>
        <w:t>а</w:t>
      </w:r>
      <w:r w:rsidRPr="00D76058">
        <w:t xml:space="preserve"> Программы </w:t>
      </w:r>
      <w:r>
        <w:t>проводится</w:t>
      </w:r>
      <w:r w:rsidRPr="00D76058">
        <w:t xml:space="preserve"> по следующим направлениям: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 xml:space="preserve">- соблюдение требований к содержанию Программ; 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 xml:space="preserve">- соответствие целей и задач Программы приоритетам социально-экономического развития  </w:t>
      </w:r>
      <w:r w:rsidR="003F72A4">
        <w:t>Квитокского</w:t>
      </w:r>
      <w:r>
        <w:t xml:space="preserve"> муниципального образования</w:t>
      </w:r>
      <w:r w:rsidRPr="00D76058">
        <w:t xml:space="preserve">; 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соответствие о</w:t>
      </w:r>
      <w:r w:rsidRPr="00D76058">
        <w:t>сновных мероприятий и ведомственных целевых программ  заявленным целям и задачам Программы;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>- соответствие показателей эффективности реализации Программы заявленным целям, задачам и требованиям, установленным настоящим Положением;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>- наличие источников получения информации о количественных значениях показателей эффективности реализации  Программы (статистической отчетности, ведомственной отчетности, отчетов главных распорядителей бюджетных ср</w:t>
      </w:r>
      <w:r>
        <w:t>едств, опросов, расчетов и др.);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 xml:space="preserve"> - оценка возможностей бюджета по финансовому обеспечению реализации Программы в заявленных объемах;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 xml:space="preserve"> - обоснованность планируемого объема расходов</w:t>
      </w:r>
      <w:r>
        <w:t>, указанных в проекте Программы;</w:t>
      </w:r>
    </w:p>
    <w:p w:rsidR="00312FFD" w:rsidRPr="00D76058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D76058">
        <w:t xml:space="preserve">- соответствие положений программы федеральному, областному законодательству и </w:t>
      </w:r>
      <w:r>
        <w:t xml:space="preserve">муниципальным </w:t>
      </w:r>
      <w:r w:rsidRPr="00D76058">
        <w:t>норма</w:t>
      </w:r>
      <w:r>
        <w:t>тивным правовым актам</w:t>
      </w:r>
      <w:r w:rsidRPr="00D76058">
        <w:t xml:space="preserve">; </w:t>
      </w:r>
    </w:p>
    <w:p w:rsidR="00312FFD" w:rsidRPr="00D76058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 xml:space="preserve"> - соответствие мероприятий программы компетенции и полномочиям органов местного самоуправления;</w:t>
      </w:r>
    </w:p>
    <w:p w:rsidR="00312FFD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</w:pPr>
      <w:r w:rsidRPr="00D76058">
        <w:t>- наличие коррупционных факторов.</w:t>
      </w:r>
    </w:p>
    <w:p w:rsidR="00312FFD" w:rsidRPr="00D76058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</w:pPr>
      <w:r>
        <w:t>17</w:t>
      </w:r>
      <w:r w:rsidRPr="00D76058">
        <w:t xml:space="preserve">. </w:t>
      </w:r>
      <w:r>
        <w:t xml:space="preserve">По </w:t>
      </w:r>
      <w:r w:rsidRPr="00D76058">
        <w:t>результатам внутренней экспертизы проект Программы: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 xml:space="preserve"> 1) направляется в Контрольно-счётную палату </w:t>
      </w:r>
      <w:r>
        <w:t>Тайшетского района</w:t>
      </w:r>
      <w:r w:rsidRPr="00D76058">
        <w:t xml:space="preserve">, которая проводит экспертизу в течение 10 дней и направляет заключение </w:t>
      </w:r>
      <w:r>
        <w:t xml:space="preserve">главе </w:t>
      </w:r>
      <w:r w:rsidR="00432686">
        <w:t xml:space="preserve"> </w:t>
      </w:r>
      <w:r w:rsidR="00432686" w:rsidRPr="00C77384">
        <w:rPr>
          <w:szCs w:val="24"/>
        </w:rPr>
        <w:t>Квитокского</w:t>
      </w:r>
      <w:r>
        <w:t xml:space="preserve"> муниципального образования (в случае передачи полномочий по внешнему муниципальному финансовому контролю)</w:t>
      </w:r>
      <w:r w:rsidRPr="00D76058">
        <w:t>.</w:t>
      </w: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76058">
        <w:t>2) выносится на внешнюю (общественную) экспертизу  в</w:t>
      </w:r>
      <w:r w:rsidRPr="00D76058">
        <w:rPr>
          <w:b/>
        </w:rPr>
        <w:t xml:space="preserve"> </w:t>
      </w:r>
      <w:r w:rsidRPr="00D76058">
        <w:t xml:space="preserve"> </w:t>
      </w:r>
      <w:hyperlink w:anchor="Par695" w:history="1">
        <w:r w:rsidRPr="00D76058">
          <w:t>порядке</w:t>
        </w:r>
      </w:hyperlink>
      <w:r w:rsidRPr="00D76058">
        <w:t xml:space="preserve">, установленном согласно </w:t>
      </w:r>
      <w:r w:rsidRPr="006D5652">
        <w:t>Приложению 3</w:t>
      </w:r>
      <w:r w:rsidRPr="00D76058">
        <w:rPr>
          <w:i/>
        </w:rPr>
        <w:t xml:space="preserve"> </w:t>
      </w:r>
      <w:r w:rsidRPr="00D76058">
        <w:t xml:space="preserve">к настоящему Положению, результаты которой носят рекомендательный характер. </w:t>
      </w: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18. По результатам экспертизы проект Программы направляется ответственным лицом для принятия решения главе </w:t>
      </w:r>
      <w:r w:rsidR="00432686">
        <w:t xml:space="preserve"> </w:t>
      </w:r>
      <w:r w:rsidR="00432686" w:rsidRPr="00C77384">
        <w:rPr>
          <w:szCs w:val="24"/>
        </w:rPr>
        <w:t>Квитокского</w:t>
      </w:r>
      <w:r>
        <w:t xml:space="preserve"> муниципального образования.</w:t>
      </w:r>
    </w:p>
    <w:p w:rsidR="00312FFD" w:rsidRPr="00D76058" w:rsidRDefault="00312FFD" w:rsidP="00312FF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76058">
        <w:rPr>
          <w:rFonts w:ascii="Times New Roman" w:hAnsi="Times New Roman" w:cs="Times New Roman"/>
          <w:sz w:val="24"/>
          <w:szCs w:val="24"/>
        </w:rPr>
        <w:t xml:space="preserve">. Программа утверждается  постановлением администрации </w:t>
      </w:r>
      <w:r w:rsidR="00432686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="0043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6058">
        <w:rPr>
          <w:rFonts w:ascii="Times New Roman" w:hAnsi="Times New Roman" w:cs="Times New Roman"/>
          <w:sz w:val="24"/>
          <w:szCs w:val="24"/>
        </w:rPr>
        <w:t>.</w:t>
      </w:r>
    </w:p>
    <w:p w:rsidR="00312FFD" w:rsidRPr="00D76058" w:rsidRDefault="00312FFD" w:rsidP="00312FF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58">
        <w:rPr>
          <w:rFonts w:ascii="Times New Roman" w:hAnsi="Times New Roman" w:cs="Times New Roman"/>
          <w:sz w:val="24"/>
          <w:szCs w:val="24"/>
        </w:rPr>
        <w:t xml:space="preserve">Программы, предлагаемые к финансированию, начиная с очередного финансового года, подлежат утверждению администрацией </w:t>
      </w:r>
      <w:r w:rsidR="00432686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="0043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6058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76058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</w:t>
      </w:r>
      <w:r w:rsidR="00432686">
        <w:rPr>
          <w:rFonts w:ascii="Times New Roman" w:hAnsi="Times New Roman" w:cs="Times New Roman"/>
          <w:sz w:val="24"/>
          <w:szCs w:val="24"/>
        </w:rPr>
        <w:t xml:space="preserve"> </w:t>
      </w:r>
      <w:r w:rsidR="00432686" w:rsidRPr="00C77384">
        <w:rPr>
          <w:rFonts w:ascii="Times New Roman" w:hAnsi="Times New Roman" w:cs="Times New Roman"/>
          <w:sz w:val="24"/>
          <w:szCs w:val="24"/>
        </w:rPr>
        <w:t>Квитокского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0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0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FFD" w:rsidRPr="00D76058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t>20</w:t>
      </w:r>
      <w:r w:rsidRPr="00D76058">
        <w:t>. Ответственный  исполнитель в течение трех рабочих дней после утверждения Программы (изменений в Программу) обеспечивает ее (их) размещение на официальном сайте администрации</w:t>
      </w:r>
      <w:r w:rsidR="00432686">
        <w:t xml:space="preserve"> </w:t>
      </w:r>
      <w:r w:rsidR="00432686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D76058">
        <w:t xml:space="preserve"> в информационно-телекоммуникационной сети </w:t>
      </w:r>
      <w:r>
        <w:t>«</w:t>
      </w:r>
      <w:r w:rsidRPr="00D76058">
        <w:t>Интернет</w:t>
      </w:r>
      <w:r>
        <w:t xml:space="preserve">». 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D7A0E">
        <w:rPr>
          <w:b/>
        </w:rPr>
        <w:t>Глава 6. ФИНАНСИРОВАНИЕ ПРОГРАММЫ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12FFD" w:rsidRPr="000D7A0E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21</w:t>
      </w:r>
      <w:r w:rsidRPr="000D7A0E">
        <w:t>.Утвержденная Программа реализуется за счет средств</w:t>
      </w:r>
      <w:r w:rsidR="00432686">
        <w:t xml:space="preserve"> </w:t>
      </w:r>
      <w:r w:rsidRPr="000D7A0E">
        <w:t xml:space="preserve"> бюджета </w:t>
      </w:r>
      <w:r w:rsidR="00432686" w:rsidRPr="00C77384">
        <w:rPr>
          <w:szCs w:val="24"/>
        </w:rPr>
        <w:t>Квитокского</w:t>
      </w:r>
      <w:r w:rsidR="00432686">
        <w:t xml:space="preserve"> </w:t>
      </w:r>
      <w:r>
        <w:t xml:space="preserve"> муниципального образования </w:t>
      </w:r>
      <w:r w:rsidRPr="000D7A0E">
        <w:t>на соответствующий финансовый год и плановый период.</w:t>
      </w:r>
    </w:p>
    <w:p w:rsidR="00312FFD" w:rsidRPr="000D7A0E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D7A0E">
        <w:lastRenderedPageBreak/>
        <w:t>В установленном порядке для решения задач и основных мероприятий Программы (Подпрограммы, ведомственной программы) привлекаются иные источники финансирова</w:t>
      </w:r>
      <w:r>
        <w:t>ния (федеральный, областной, районный  бюджет</w:t>
      </w:r>
      <w:r w:rsidRPr="000D7A0E">
        <w:t>, внебюджетные источники).</w:t>
      </w:r>
    </w:p>
    <w:p w:rsidR="00312FFD" w:rsidRPr="000D7A0E" w:rsidRDefault="00312FFD" w:rsidP="00312F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D7A0E">
        <w:t>Средства внебюджетных источников</w:t>
      </w:r>
      <w:r>
        <w:t xml:space="preserve">, федерального </w:t>
      </w:r>
      <w:r w:rsidRPr="000D7A0E">
        <w:t xml:space="preserve"> и областного бюджета учитываются при реализации задач и основных мероприятий Программы (Подпрограммы, ведомственной программы) на основании соответствующих правовых актов, соглашений (договоров).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22</w:t>
      </w:r>
      <w:r w:rsidRPr="000D7A0E">
        <w:t>. Ежегодное уточнение параметров финансового обеспечения реализации  Программы осуществляет</w:t>
      </w:r>
      <w:r>
        <w:t>с</w:t>
      </w:r>
      <w:r w:rsidRPr="000D7A0E">
        <w:t xml:space="preserve">я во время формирования и утверждения бюджета </w:t>
      </w:r>
      <w:r w:rsidR="00432686">
        <w:t xml:space="preserve"> </w:t>
      </w:r>
      <w:r w:rsidR="00432686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0D7A0E">
        <w:t xml:space="preserve"> на очередной финансовый год и плановый период.</w:t>
      </w:r>
    </w:p>
    <w:p w:rsidR="00312FFD" w:rsidRPr="000D7A0E" w:rsidRDefault="00312FFD" w:rsidP="00312FFD">
      <w:pPr>
        <w:autoSpaceDE w:val="0"/>
        <w:autoSpaceDN w:val="0"/>
        <w:adjustRightInd w:val="0"/>
        <w:ind w:firstLine="540"/>
        <w:jc w:val="both"/>
      </w:pPr>
      <w:r w:rsidRPr="000D7A0E">
        <w:t xml:space="preserve">Муниципальные программы подлежат приведению в соответствие с решением Думы </w:t>
      </w:r>
      <w:r w:rsidR="00432686" w:rsidRPr="00C77384">
        <w:rPr>
          <w:szCs w:val="24"/>
        </w:rPr>
        <w:t>Квитокского</w:t>
      </w:r>
      <w:r w:rsidR="00432686">
        <w:t xml:space="preserve"> </w:t>
      </w:r>
      <w:r>
        <w:t xml:space="preserve"> муниципального образования</w:t>
      </w:r>
      <w:r w:rsidRPr="000D7A0E">
        <w:t xml:space="preserve"> о бюджете не позднее двух месяцев со дня вступления его в силу.</w:t>
      </w:r>
    </w:p>
    <w:p w:rsidR="00312FFD" w:rsidRPr="000D7A0E" w:rsidRDefault="00312FFD" w:rsidP="00312FF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D7A0E">
        <w:rPr>
          <w:rFonts w:ascii="Times New Roman" w:hAnsi="Times New Roman" w:cs="Times New Roman"/>
          <w:sz w:val="24"/>
          <w:szCs w:val="24"/>
        </w:rPr>
        <w:t xml:space="preserve"> Закупки и поставки продукции (товаров, работ и услуг), осуществляемые при реализации Программы (Подпрограммы, ведомственной программы), проводятся в соответствии с действующим законодательством.</w:t>
      </w:r>
    </w:p>
    <w:p w:rsidR="00312FFD" w:rsidRPr="000D7A0E" w:rsidRDefault="00312FFD" w:rsidP="00312FF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D7A0E">
        <w:rPr>
          <w:rFonts w:ascii="Times New Roman" w:hAnsi="Times New Roman" w:cs="Times New Roman"/>
          <w:sz w:val="24"/>
          <w:szCs w:val="24"/>
        </w:rPr>
        <w:t xml:space="preserve">. Объемы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0D7A0E">
        <w:rPr>
          <w:rFonts w:ascii="Times New Roman" w:hAnsi="Times New Roman" w:cs="Times New Roman"/>
          <w:sz w:val="24"/>
          <w:szCs w:val="24"/>
        </w:rPr>
        <w:t xml:space="preserve"> Программы утверждаются решением Думы </w:t>
      </w:r>
      <w:r w:rsidR="00432686">
        <w:rPr>
          <w:rFonts w:ascii="Times New Roman" w:hAnsi="Times New Roman" w:cs="Times New Roman"/>
          <w:sz w:val="24"/>
          <w:szCs w:val="24"/>
        </w:rPr>
        <w:t xml:space="preserve"> </w:t>
      </w:r>
      <w:r w:rsidR="00432686" w:rsidRPr="00C77384">
        <w:rPr>
          <w:rFonts w:ascii="Times New Roman" w:hAnsi="Times New Roman" w:cs="Times New Roman"/>
          <w:sz w:val="24"/>
          <w:szCs w:val="24"/>
        </w:rPr>
        <w:t>Квитокского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D7A0E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 в составе ведомственной и функциональной структуры расходов бюджета по индивидуальным кодам целевых статей расходов бюджета.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25</w:t>
      </w:r>
      <w:r w:rsidRPr="000D7A0E">
        <w:t xml:space="preserve">. </w:t>
      </w:r>
      <w:proofErr w:type="gramStart"/>
      <w:r w:rsidRPr="000D7A0E">
        <w:t xml:space="preserve">В случае внесения изменений в Программу, связанных с увеличением </w:t>
      </w:r>
      <w:r>
        <w:t>финансирования</w:t>
      </w:r>
      <w:r w:rsidRPr="000D7A0E">
        <w:t xml:space="preserve"> на ее реализацию, их объем может быть изменен в течение текущего финансового года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с последующим внесением изменений в бюджет на очередной финансовый год и плановый период.</w:t>
      </w:r>
      <w:proofErr w:type="gramEnd"/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26</w:t>
      </w:r>
      <w:r w:rsidRPr="000D7A0E">
        <w:t>. Финансирование Программы, утвержденной после утверждения бюджета на очередной финансовый год и плановый период, осуществляется с года, следующего за очередным финансовым годом.</w:t>
      </w: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D7A0E">
        <w:t>При наличии  дополнительных источников поступлений в  бюджет и (или) при сокращении бюджетных ассигнований</w:t>
      </w:r>
      <w:r>
        <w:t xml:space="preserve"> по отдельным статьям расходов </w:t>
      </w:r>
      <w:r w:rsidRPr="000D7A0E">
        <w:t xml:space="preserve"> бюджета финансирование Программы, утвержденной в текущем финансовом году, может осуществляться в текущем финансовом году при условии внесения соответствующих изменений в  бюджет  на очередной финансовый год и плановый период.</w:t>
      </w:r>
    </w:p>
    <w:p w:rsidR="00312FFD" w:rsidRPr="008046D6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2FFD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3"/>
          <w:szCs w:val="23"/>
        </w:rPr>
      </w:pPr>
      <w:r w:rsidRPr="000D7A0E">
        <w:rPr>
          <w:b/>
        </w:rPr>
        <w:t>Глава 7.</w:t>
      </w:r>
      <w:r w:rsidRPr="000D7A0E">
        <w:rPr>
          <w:b/>
          <w:sz w:val="23"/>
          <w:szCs w:val="23"/>
        </w:rPr>
        <w:t xml:space="preserve"> УПРАВЛЕНИЕ И </w:t>
      </w:r>
      <w:proofErr w:type="gramStart"/>
      <w:r w:rsidRPr="000D7A0E">
        <w:rPr>
          <w:b/>
          <w:sz w:val="23"/>
          <w:szCs w:val="23"/>
        </w:rPr>
        <w:t>КОНТРОЛЬ ЗА</w:t>
      </w:r>
      <w:proofErr w:type="gramEnd"/>
      <w:r w:rsidRPr="000D7A0E">
        <w:rPr>
          <w:b/>
          <w:sz w:val="23"/>
          <w:szCs w:val="23"/>
        </w:rPr>
        <w:t xml:space="preserve"> РЕАЛИЗАЦИЕЙ </w:t>
      </w:r>
      <w:r>
        <w:rPr>
          <w:b/>
          <w:sz w:val="23"/>
          <w:szCs w:val="23"/>
        </w:rPr>
        <w:t>ПРОГРАММЫ</w:t>
      </w:r>
    </w:p>
    <w:p w:rsidR="00312FFD" w:rsidRPr="000D7A0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3"/>
          <w:szCs w:val="23"/>
        </w:rPr>
      </w:pPr>
    </w:p>
    <w:p w:rsidR="00312FFD" w:rsidRPr="00115F2E" w:rsidRDefault="00312FFD" w:rsidP="00312F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115F2E">
        <w:t>2</w:t>
      </w:r>
      <w:r>
        <w:t>7</w:t>
      </w:r>
      <w:r w:rsidRPr="00115F2E">
        <w:t xml:space="preserve">. Текущее управление реализацией  Программы осуществляется  ответственным исполнителем. 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Pr="00115F2E">
        <w:t>. В процессе реализации муниципальной программы ответственный исполнитель  вправе инициировать решение о внесении изменений в Программу в следующих случаях: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70"/>
      <w:bookmarkEnd w:id="1"/>
      <w:r w:rsidRPr="00115F2E">
        <w:t>1) изменения объема финансирования муниципальной программы за счет привлечения дополнительных доходов в бюджет поселения;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115F2E">
        <w:t>2) изменения объема финансирования муниципальной программы, требуемого для обеспечения софинансирования расходов по муниципальной программе;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115F2E">
        <w:t>3) изменения или перераспределения объемов финансирования между мероприятиями муниципальной программы либо подпрограммами, в том числе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73"/>
      <w:bookmarkEnd w:id="2"/>
      <w:r w:rsidRPr="00115F2E">
        <w:t>4) изменения подпрограмм, плановых значений целевых показателей (индикаторов) в процессе реализации муниципальной программы;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115F2E">
        <w:t>5) иных случаях в соответствии с законодательством.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29. </w:t>
      </w:r>
      <w:r w:rsidRPr="00115F2E">
        <w:t>Внесение изменений в муниципальную программу осуществляется в порядке, предусмотренном для ее утверждения. К проекту муниципального правового акта о внесении изменений в муниципальную программу в обязательном порядке прикладывается пояснительная записка с обоснованием необходимости внесения указанных изменений.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Pr="00115F2E">
        <w:t xml:space="preserve">. Для обеспечения общего </w:t>
      </w:r>
      <w:proofErr w:type="gramStart"/>
      <w:r w:rsidRPr="00115F2E">
        <w:t>контроля за</w:t>
      </w:r>
      <w:proofErr w:type="gramEnd"/>
      <w:r w:rsidRPr="00115F2E">
        <w:t xml:space="preserve"> реализацией муниципальной программы ответственный </w:t>
      </w:r>
      <w:r>
        <w:t xml:space="preserve">исполнитель </w:t>
      </w:r>
      <w:r w:rsidRPr="00115F2E">
        <w:t xml:space="preserve">подготавливает и представляет </w:t>
      </w:r>
      <w:r>
        <w:t xml:space="preserve">главе </w:t>
      </w:r>
      <w:r w:rsidR="00432686" w:rsidRPr="00C77384">
        <w:rPr>
          <w:szCs w:val="24"/>
        </w:rPr>
        <w:t>Квитокского</w:t>
      </w:r>
      <w:r w:rsidR="00432686">
        <w:t xml:space="preserve"> </w:t>
      </w:r>
      <w:r>
        <w:t xml:space="preserve"> муниципального образования</w:t>
      </w:r>
      <w:r w:rsidRPr="00115F2E">
        <w:t xml:space="preserve"> отчет о реализации муниципальной программы: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15F2E">
        <w:t>1) годовой - ежегодно в срок до 1 марта года, следующего за отчетным годом;</w:t>
      </w:r>
      <w:proofErr w:type="gramEnd"/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115F2E">
        <w:t>2) за весь период реализации муниципальной программы - в срок до 15 марта года, следующего за последним годом реализации муниципальной программы.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87"/>
      <w:bookmarkEnd w:id="3"/>
      <w:r>
        <w:t>31</w:t>
      </w:r>
      <w:r w:rsidRPr="00115F2E">
        <w:t>. 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312FFD" w:rsidRPr="00D76058" w:rsidRDefault="00312FFD" w:rsidP="00312FFD">
      <w:pPr>
        <w:tabs>
          <w:tab w:val="left" w:pos="567"/>
        </w:tabs>
        <w:ind w:firstLine="567"/>
        <w:jc w:val="both"/>
      </w:pPr>
      <w:bookmarkStart w:id="4" w:name="Par188"/>
      <w:bookmarkEnd w:id="4"/>
      <w:r w:rsidRPr="00D76058">
        <w:t>1) анализ целевых показателей муниципальн</w:t>
      </w:r>
      <w:r>
        <w:t>ой программы</w:t>
      </w:r>
      <w:r w:rsidRPr="00D76058">
        <w:t xml:space="preserve">; </w:t>
      </w:r>
    </w:p>
    <w:p w:rsidR="00312FFD" w:rsidRPr="00D76058" w:rsidRDefault="00312FFD" w:rsidP="00312FFD">
      <w:pPr>
        <w:tabs>
          <w:tab w:val="left" w:pos="567"/>
        </w:tabs>
        <w:ind w:firstLine="567"/>
        <w:jc w:val="both"/>
      </w:pPr>
      <w:r w:rsidRPr="00D76058">
        <w:t>2) анализ исполнения мероприятий муниципальн</w:t>
      </w:r>
      <w:r>
        <w:t>ой программы</w:t>
      </w:r>
      <w:r w:rsidRPr="00D76058">
        <w:t>;</w:t>
      </w:r>
    </w:p>
    <w:p w:rsidR="00312FFD" w:rsidRPr="00D76058" w:rsidRDefault="00312FFD" w:rsidP="00312FFD">
      <w:pPr>
        <w:tabs>
          <w:tab w:val="left" w:pos="567"/>
        </w:tabs>
        <w:ind w:firstLine="567"/>
        <w:jc w:val="both"/>
      </w:pPr>
      <w:r w:rsidRPr="00D76058">
        <w:t xml:space="preserve">3) анализ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(при </w:t>
      </w:r>
      <w:r>
        <w:t>их наличии)</w:t>
      </w:r>
      <w:r w:rsidRPr="00D76058">
        <w:t>;</w:t>
      </w:r>
    </w:p>
    <w:p w:rsidR="00312FFD" w:rsidRPr="00D76058" w:rsidRDefault="00312FFD" w:rsidP="00312FFD">
      <w:pPr>
        <w:tabs>
          <w:tab w:val="left" w:pos="567"/>
        </w:tabs>
        <w:ind w:firstLine="567"/>
        <w:jc w:val="both"/>
      </w:pPr>
      <w:r w:rsidRPr="00D76058">
        <w:t>4) анализ финансирования муниципальн</w:t>
      </w:r>
      <w:r>
        <w:t>ой программы</w:t>
      </w:r>
      <w:r w:rsidRPr="00D76058">
        <w:t>;</w:t>
      </w:r>
    </w:p>
    <w:p w:rsidR="00312FFD" w:rsidRPr="00D76058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D76058">
        <w:t>5) 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актов;</w:t>
      </w:r>
    </w:p>
    <w:p w:rsidR="00312FFD" w:rsidRPr="00B924EA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D76058">
        <w:t xml:space="preserve">6) оценку эффективности реализации муниципальной программы в соответствии с методикой проведения и критериями оценки эффективности реализации муниципальных программ, согласно  </w:t>
      </w:r>
      <w:r>
        <w:t>приложению</w:t>
      </w:r>
      <w:r w:rsidRPr="00B924EA">
        <w:t xml:space="preserve"> </w:t>
      </w:r>
      <w:hyperlink w:anchor="Par734" w:history="1">
        <w:r w:rsidRPr="00B924EA">
          <w:t>5</w:t>
        </w:r>
      </w:hyperlink>
      <w:r w:rsidRPr="00B924EA">
        <w:t xml:space="preserve"> </w:t>
      </w:r>
      <w:r>
        <w:t>к настоящему Порядку.</w:t>
      </w:r>
    </w:p>
    <w:p w:rsidR="00312FFD" w:rsidRPr="00115F2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115F2E">
        <w:t>) предложения по дальнейшей реализации муниципальной программы.</w:t>
      </w:r>
    </w:p>
    <w:p w:rsidR="00312FFD" w:rsidRPr="00D76058" w:rsidRDefault="00312FFD" w:rsidP="00312FFD">
      <w:pPr>
        <w:autoSpaceDE w:val="0"/>
        <w:ind w:firstLine="567"/>
        <w:jc w:val="both"/>
      </w:pPr>
      <w:r>
        <w:t>32</w:t>
      </w:r>
      <w:r w:rsidRPr="00D76058">
        <w:t>. Снижение эффективности реализации муниципальной программы  является основанием для принятия решения о приостановлении или прекращении действия отдельных мероприятий Программы и (или) ведомственных целевых программ, внесении в нее изменений, а также о снижении уровня ее финансирования или перераспределении на очередной финансовый год и плановый период бюджетных ассигнований на ее реализацию</w:t>
      </w:r>
      <w:r>
        <w:t>.</w:t>
      </w:r>
      <w:r w:rsidRPr="00D76058">
        <w:t xml:space="preserve"> </w:t>
      </w:r>
    </w:p>
    <w:p w:rsidR="00312FFD" w:rsidRPr="00D76058" w:rsidRDefault="00312FFD" w:rsidP="00312FFD">
      <w:pPr>
        <w:pStyle w:val="ConsPlusNormal"/>
        <w:widowControl/>
        <w:tabs>
          <w:tab w:val="left" w:pos="567"/>
        </w:tabs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686" w:rsidRDefault="00432686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FFD" w:rsidRPr="00AE7B06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7B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12FFD" w:rsidRPr="00AE7B06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7B06">
        <w:rPr>
          <w:rFonts w:ascii="Times New Roman" w:hAnsi="Times New Roman" w:cs="Times New Roman"/>
          <w:sz w:val="24"/>
          <w:szCs w:val="24"/>
        </w:rPr>
        <w:t>к Положению о порядке формирования, разработки, и реализации</w:t>
      </w:r>
    </w:p>
    <w:p w:rsidR="00312FFD" w:rsidRPr="00AE7B06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7B06">
        <w:rPr>
          <w:rFonts w:ascii="Times New Roman" w:hAnsi="Times New Roman" w:cs="Times New Roman"/>
          <w:sz w:val="24"/>
          <w:szCs w:val="24"/>
        </w:rPr>
        <w:t>муниципальных прогр</w:t>
      </w:r>
      <w:r>
        <w:rPr>
          <w:rFonts w:ascii="Times New Roman" w:hAnsi="Times New Roman" w:cs="Times New Roman"/>
          <w:sz w:val="24"/>
          <w:szCs w:val="24"/>
        </w:rPr>
        <w:t xml:space="preserve">амм </w:t>
      </w:r>
      <w:r w:rsidR="00432686">
        <w:rPr>
          <w:rFonts w:ascii="Times New Roman" w:hAnsi="Times New Roman" w:cs="Times New Roman"/>
          <w:sz w:val="24"/>
          <w:szCs w:val="24"/>
        </w:rPr>
        <w:t xml:space="preserve"> </w:t>
      </w:r>
      <w:r w:rsidR="00432686" w:rsidRPr="00C77384">
        <w:rPr>
          <w:rFonts w:ascii="Times New Roman" w:hAnsi="Times New Roman" w:cs="Times New Roman"/>
          <w:sz w:val="24"/>
          <w:szCs w:val="24"/>
        </w:rPr>
        <w:t>Квитокского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</w:pPr>
    </w:p>
    <w:p w:rsidR="00312FFD" w:rsidRPr="000D7A0E" w:rsidRDefault="00312FFD" w:rsidP="00312F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312FFD" w:rsidRPr="000D7A0E" w:rsidRDefault="00312FFD" w:rsidP="00312F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312FFD" w:rsidRPr="000D7A0E" w:rsidRDefault="00312FFD" w:rsidP="00312FFD">
      <w:pPr>
        <w:autoSpaceDE w:val="0"/>
        <w:autoSpaceDN w:val="0"/>
        <w:adjustRightInd w:val="0"/>
        <w:jc w:val="center"/>
        <w:rPr>
          <w:b/>
          <w:bCs/>
        </w:rPr>
      </w:pPr>
      <w:r w:rsidRPr="000D7A0E">
        <w:rPr>
          <w:b/>
          <w:bCs/>
        </w:rPr>
        <w:t>ПЕРЕЧЕНЬ</w:t>
      </w:r>
    </w:p>
    <w:p w:rsidR="00312FFD" w:rsidRPr="000D7A0E" w:rsidRDefault="00312FFD" w:rsidP="00312F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7A0E">
        <w:rPr>
          <w:b/>
          <w:bCs/>
          <w:sz w:val="22"/>
          <w:szCs w:val="22"/>
        </w:rPr>
        <w:t xml:space="preserve">МУНИЦИПАЛЬНЫХ ПРОГРАММ </w:t>
      </w:r>
    </w:p>
    <w:p w:rsidR="00312FFD" w:rsidRPr="000D7A0E" w:rsidRDefault="00312FFD" w:rsidP="00312F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12FFD" w:rsidRPr="000D7A0E" w:rsidRDefault="00312FFD" w:rsidP="00312FFD">
      <w:pPr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0D7A0E">
        <w:rPr>
          <w:rFonts w:ascii="Calibri" w:hAnsi="Calibri" w:cs="Calibri"/>
          <w:sz w:val="22"/>
          <w:szCs w:val="22"/>
          <w:lang w:eastAsia="en-US"/>
        </w:rPr>
        <w:t> 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1527"/>
        <w:gridCol w:w="1806"/>
        <w:gridCol w:w="2479"/>
      </w:tblGrid>
      <w:tr w:rsidR="00312FFD" w:rsidRPr="000D7A0E" w:rsidTr="00690F4E">
        <w:trPr>
          <w:trHeight w:val="636"/>
        </w:trPr>
        <w:tc>
          <w:tcPr>
            <w:tcW w:w="709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0D7A0E">
              <w:rPr>
                <w:rFonts w:cs="Arial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D7A0E">
              <w:rPr>
                <w:rFonts w:cs="Arial"/>
                <w:sz w:val="22"/>
                <w:szCs w:val="22"/>
                <w:lang w:eastAsia="en-US"/>
              </w:rPr>
              <w:t>/</w:t>
            </w:r>
            <w:proofErr w:type="spellStart"/>
            <w:r w:rsidRPr="000D7A0E">
              <w:rPr>
                <w:rFonts w:cs="Arial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0D7A0E">
              <w:rPr>
                <w:rFonts w:cs="Arial"/>
                <w:sz w:val="22"/>
                <w:szCs w:val="22"/>
                <w:lang w:eastAsia="en-US"/>
              </w:rPr>
              <w:t>Наименование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br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муниципальной 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527" w:type="dxa"/>
          </w:tcPr>
          <w:p w:rsidR="00312FFD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Срок </w:t>
            </w:r>
          </w:p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реализации </w:t>
            </w:r>
          </w:p>
        </w:tc>
        <w:tc>
          <w:tcPr>
            <w:tcW w:w="1806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Ответственн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t>ый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br/>
              <w:t xml:space="preserve">исполнитель </w:t>
            </w:r>
          </w:p>
        </w:tc>
        <w:tc>
          <w:tcPr>
            <w:tcW w:w="2479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Цель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  <w:r w:rsidRPr="000D7A0E">
              <w:rPr>
                <w:rFonts w:cs="Arial"/>
                <w:sz w:val="22"/>
                <w:szCs w:val="22"/>
                <w:lang w:eastAsia="en-US"/>
              </w:rPr>
              <w:br/>
              <w:t>реализации</w:t>
            </w:r>
          </w:p>
        </w:tc>
      </w:tr>
      <w:tr w:rsidR="00312FFD" w:rsidRPr="000D7A0E" w:rsidTr="00690F4E">
        <w:tc>
          <w:tcPr>
            <w:tcW w:w="709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835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27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06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479" w:type="dxa"/>
          </w:tcPr>
          <w:p w:rsidR="00312FFD" w:rsidRPr="000D7A0E" w:rsidRDefault="00312FFD" w:rsidP="00690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</w:tr>
    </w:tbl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1"/>
      </w:pPr>
    </w:p>
    <w:p w:rsidR="00312FFD" w:rsidRPr="003F4925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>к Положению о порядке формирования, разработки, и реализации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432686">
        <w:rPr>
          <w:rFonts w:ascii="Times New Roman" w:hAnsi="Times New Roman" w:cs="Times New Roman"/>
          <w:sz w:val="24"/>
          <w:szCs w:val="24"/>
        </w:rPr>
        <w:t xml:space="preserve"> </w:t>
      </w:r>
      <w:r w:rsidR="00432686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Pr="003F4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 w:rsidRPr="000D7A0E">
        <w:t>МАКЕТ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 w:rsidRPr="000D7A0E">
        <w:t xml:space="preserve">МУНИЦИПАЛЬНОЙ ПРОГРАММЫ 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bookmarkStart w:id="5" w:name="Par206"/>
      <w:bookmarkEnd w:id="5"/>
      <w:r w:rsidRPr="000D7A0E">
        <w:t xml:space="preserve"> (ДАЛЕЕ - МАКЕТ)</w:t>
      </w:r>
    </w:p>
    <w:p w:rsidR="00312FFD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  <w:outlineLvl w:val="2"/>
      </w:pPr>
      <w:r w:rsidRPr="000D7A0E">
        <w:t>1. Титульный лист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 w:rsidRPr="000D7A0E">
        <w:t xml:space="preserve">Муниципальной программы 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 w:rsidRPr="000D7A0E">
        <w:t>(далее – муниципальная программа)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Титульный </w:t>
      </w:r>
      <w:hyperlink w:anchor="Par302" w:history="1">
        <w:r w:rsidRPr="000D7A0E">
          <w:t>лист</w:t>
        </w:r>
      </w:hyperlink>
      <w:r w:rsidRPr="000D7A0E">
        <w:t xml:space="preserve"> должен содержать: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1) наименование муниципальной программы;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2) срок реализации муниципальной программы.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center"/>
        <w:outlineLvl w:val="2"/>
      </w:pPr>
      <w:r w:rsidRPr="000D7A0E">
        <w:t>2. Паспорт муниципальной программы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  <w:outlineLvl w:val="2"/>
      </w:pPr>
    </w:p>
    <w:p w:rsidR="00312FFD" w:rsidRPr="000D7A0E" w:rsidRDefault="00FE48F2" w:rsidP="00312FFD">
      <w:pPr>
        <w:widowControl w:val="0"/>
        <w:autoSpaceDE w:val="0"/>
        <w:autoSpaceDN w:val="0"/>
        <w:adjustRightInd w:val="0"/>
        <w:ind w:firstLine="540"/>
        <w:jc w:val="both"/>
      </w:pPr>
      <w:hyperlink w:anchor="Par326" w:history="1">
        <w:r w:rsidR="00312FFD" w:rsidRPr="000D7A0E">
          <w:t>Паспорт</w:t>
        </w:r>
      </w:hyperlink>
      <w:r w:rsidR="00312FFD" w:rsidRPr="000D7A0E">
        <w:t xml:space="preserve"> муниципальной программы содержит краткое содержание основных глав муниципальной п</w:t>
      </w:r>
      <w:r w:rsidR="00312FFD">
        <w:t>рограммы</w:t>
      </w:r>
      <w:r w:rsidR="00312FFD" w:rsidRPr="000D7A0E">
        <w:t>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Цели, задачи, целевые показатели эффективности реализации муниципальной программы, а также сроки и этапы реализации муниципальной программы указываются в соответствии с требованиями настоящего Положения.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Объем </w:t>
      </w:r>
      <w:r>
        <w:t>финансирования</w:t>
      </w:r>
      <w:r w:rsidRPr="000D7A0E">
        <w:t xml:space="preserve"> программы включает в себя общий объем </w:t>
      </w:r>
      <w:r>
        <w:t xml:space="preserve">финансирования </w:t>
      </w:r>
      <w:r w:rsidRPr="000D7A0E">
        <w:t>на реализацию муниципальной программы в целом, а также по источникам финансирования.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Объем </w:t>
      </w:r>
      <w:r>
        <w:t>финансирования</w:t>
      </w:r>
      <w:r w:rsidRPr="000D7A0E">
        <w:t xml:space="preserve"> в </w:t>
      </w:r>
      <w:proofErr w:type="gramStart"/>
      <w:r w:rsidRPr="000D7A0E">
        <w:t>тысячах рублей</w:t>
      </w:r>
      <w:proofErr w:type="gramEnd"/>
      <w:r w:rsidRPr="000D7A0E">
        <w:t xml:space="preserve"> с точностью до второго знака после запятой.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муниципальной  программы, сроков их достижения.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По каждому расчетному показателю результативности реализации муниципальной программы должна быть приведена методика расчета или указан источник, содержащий соответствующую информацию.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 w:rsidRPr="000D7A0E">
        <w:t>ПАСПОРТ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 w:rsidRPr="000D7A0E">
        <w:t>МУНИЦИПАЛЬНОЙ ПРОГРАММЫ</w:t>
      </w:r>
      <w:r w:rsidRPr="000D7A0E"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4763"/>
      </w:tblGrid>
      <w:tr w:rsidR="00312FFD" w:rsidRPr="00682683" w:rsidTr="00690F4E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  Наименование характеристик Программы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   Содержание характеристик    </w:t>
            </w:r>
            <w:r w:rsidRPr="00682683">
              <w:rPr>
                <w:sz w:val="22"/>
                <w:szCs w:val="22"/>
              </w:rPr>
              <w:br/>
              <w:t xml:space="preserve">           Программы           </w:t>
            </w:r>
          </w:p>
        </w:tc>
      </w:tr>
      <w:tr w:rsidR="00312FFD" w:rsidRPr="00682683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Наименование Программы 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</w:p>
        </w:tc>
      </w:tr>
      <w:tr w:rsidR="00312FFD" w:rsidRPr="00682683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Ответственный  исполнитель  муниципальной программы   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312FFD" w:rsidRPr="00682683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AE38D0" w:rsidRDefault="00312FFD" w:rsidP="00690F4E">
            <w:pPr>
              <w:spacing w:before="100" w:beforeAutospacing="1" w:after="100" w:afterAutospacing="1" w:line="242" w:lineRule="atLeast"/>
              <w:rPr>
                <w:color w:val="000000"/>
                <w:szCs w:val="22"/>
              </w:rPr>
            </w:pPr>
            <w:r w:rsidRPr="00AE38D0">
              <w:rPr>
                <w:rFonts w:ascii="mceinline" w:hAnsi="mceinline"/>
                <w:color w:val="000000"/>
                <w:sz w:val="22"/>
                <w:szCs w:val="22"/>
              </w:rPr>
              <w:t>Основы создания Программы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AE38D0" w:rsidRDefault="00312FFD" w:rsidP="00690F4E">
            <w:pPr>
              <w:spacing w:before="100" w:beforeAutospacing="1" w:after="100" w:afterAutospacing="1" w:line="242" w:lineRule="atLeast"/>
              <w:jc w:val="both"/>
              <w:rPr>
                <w:color w:val="000000"/>
                <w:szCs w:val="22"/>
              </w:rPr>
            </w:pPr>
            <w:r w:rsidRPr="00AE38D0">
              <w:rPr>
                <w:color w:val="000000"/>
                <w:sz w:val="22"/>
                <w:szCs w:val="22"/>
              </w:rPr>
              <w:t xml:space="preserve">Приводятся нормативные правовые акты, в соответствии с которыми разрабатывается муниципальная программа </w:t>
            </w:r>
          </w:p>
        </w:tc>
      </w:tr>
      <w:tr w:rsidR="00312FFD" w:rsidRPr="00682683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Цель (цели) муниципальной  программы                  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432686">
            <w:pPr>
              <w:pStyle w:val="ConsPlusCell"/>
              <w:jc w:val="both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Приводится  краткая  формулировка  цели  (целей) муниципальной программы. Цель     муниципальной     программы   должна соответствовать   стратегическим направлениям социаль</w:t>
            </w:r>
            <w:r w:rsidR="00432686">
              <w:rPr>
                <w:sz w:val="22"/>
                <w:szCs w:val="22"/>
              </w:rPr>
              <w:t>но-экономического     развития</w:t>
            </w:r>
            <w:r w:rsidR="00432686" w:rsidRPr="00C77384">
              <w:t xml:space="preserve"> Квитокского</w:t>
            </w:r>
            <w:r w:rsidR="00432686">
              <w:rPr>
                <w:sz w:val="22"/>
                <w:szCs w:val="22"/>
              </w:rPr>
              <w:t xml:space="preserve">  </w:t>
            </w:r>
            <w:r w:rsidRPr="00682683">
              <w:rPr>
                <w:sz w:val="22"/>
                <w:szCs w:val="22"/>
              </w:rPr>
              <w:t xml:space="preserve"> муниципального образования,  </w:t>
            </w:r>
            <w:r w:rsidRPr="00682683">
              <w:rPr>
                <w:sz w:val="22"/>
                <w:szCs w:val="22"/>
              </w:rPr>
              <w:lastRenderedPageBreak/>
              <w:t xml:space="preserve">определенным программой социально-экономического развития </w:t>
            </w:r>
            <w:r w:rsidR="00432686">
              <w:rPr>
                <w:sz w:val="22"/>
                <w:szCs w:val="22"/>
              </w:rPr>
              <w:t xml:space="preserve"> </w:t>
            </w:r>
            <w:r w:rsidR="00432686" w:rsidRPr="00C77384">
              <w:t>Квитокского</w:t>
            </w:r>
            <w:r w:rsidRPr="00682683">
              <w:rPr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lastRenderedPageBreak/>
              <w:t xml:space="preserve">Задачи   муниципальной  программы                       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jc w:val="both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Приводятся   задачи,   требующие   решения   для</w:t>
            </w:r>
            <w:r>
              <w:rPr>
                <w:sz w:val="22"/>
                <w:szCs w:val="22"/>
              </w:rPr>
              <w:t xml:space="preserve"> </w:t>
            </w:r>
            <w:r w:rsidRPr="00682683">
              <w:rPr>
                <w:sz w:val="22"/>
                <w:szCs w:val="22"/>
              </w:rPr>
              <w:t>достижения   цели    муниципальной    программы,</w:t>
            </w:r>
            <w:r>
              <w:rPr>
                <w:sz w:val="22"/>
                <w:szCs w:val="22"/>
              </w:rPr>
              <w:t xml:space="preserve"> </w:t>
            </w:r>
            <w:r w:rsidRPr="00682683">
              <w:rPr>
                <w:sz w:val="22"/>
                <w:szCs w:val="22"/>
              </w:rPr>
              <w:t>отражающие   конечные   результаты    реализации</w:t>
            </w:r>
            <w:r>
              <w:rPr>
                <w:sz w:val="22"/>
                <w:szCs w:val="22"/>
              </w:rPr>
              <w:t xml:space="preserve"> </w:t>
            </w:r>
            <w:r w:rsidRPr="00682683">
              <w:rPr>
                <w:sz w:val="22"/>
                <w:szCs w:val="22"/>
              </w:rPr>
              <w:t xml:space="preserve">муниципальной программы                         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Сроки реализации муниципальной  программы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Приводится общий срок  реализации  </w:t>
            </w:r>
            <w:r>
              <w:rPr>
                <w:sz w:val="22"/>
                <w:szCs w:val="22"/>
              </w:rPr>
              <w:t>м</w:t>
            </w:r>
            <w:r w:rsidRPr="00682683">
              <w:rPr>
                <w:sz w:val="22"/>
                <w:szCs w:val="22"/>
              </w:rPr>
              <w:t>униципальной</w:t>
            </w:r>
            <w:r w:rsidRPr="00682683">
              <w:rPr>
                <w:sz w:val="22"/>
                <w:szCs w:val="22"/>
              </w:rPr>
              <w:br/>
              <w:t>программы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 xml:space="preserve">Подпрограммы муниципальной  программы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Приводится  перечень  Подпрограмм,  входящих   в</w:t>
            </w:r>
            <w:r>
              <w:rPr>
                <w:sz w:val="22"/>
                <w:szCs w:val="22"/>
              </w:rPr>
              <w:t xml:space="preserve"> </w:t>
            </w:r>
            <w:r w:rsidRPr="00682683">
              <w:rPr>
                <w:sz w:val="22"/>
                <w:szCs w:val="22"/>
              </w:rPr>
              <w:t xml:space="preserve">состав муниципальной программы                  </w:t>
            </w:r>
          </w:p>
        </w:tc>
      </w:tr>
      <w:tr w:rsidR="00312FFD" w:rsidRPr="000D7A0E" w:rsidTr="00690F4E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Объемы   и    источники    финансирования</w:t>
            </w:r>
            <w:r w:rsidRPr="00682683"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Приводится    общий     объем    финансирования</w:t>
            </w:r>
            <w:r w:rsidRPr="00682683">
              <w:rPr>
                <w:sz w:val="22"/>
                <w:szCs w:val="22"/>
              </w:rPr>
              <w:br/>
              <w:t>муниципальной программы в  тыс.  рублей,  в  том</w:t>
            </w:r>
            <w:r>
              <w:rPr>
                <w:sz w:val="22"/>
                <w:szCs w:val="22"/>
              </w:rPr>
              <w:t xml:space="preserve"> </w:t>
            </w:r>
            <w:r w:rsidRPr="00682683">
              <w:rPr>
                <w:sz w:val="22"/>
                <w:szCs w:val="22"/>
              </w:rPr>
              <w:t xml:space="preserve">числе:                                          </w:t>
            </w:r>
            <w:r w:rsidRPr="00682683">
              <w:rPr>
                <w:sz w:val="22"/>
                <w:szCs w:val="22"/>
              </w:rPr>
              <w:br/>
              <w:t>1)   в   разрезе    Подпрограмм    муниципальной</w:t>
            </w:r>
            <w:r w:rsidRPr="00682683">
              <w:rPr>
                <w:sz w:val="22"/>
                <w:szCs w:val="22"/>
              </w:rPr>
              <w:br/>
              <w:t xml:space="preserve">программы;                                    </w:t>
            </w:r>
            <w:r w:rsidRPr="00682683">
              <w:rPr>
                <w:sz w:val="22"/>
                <w:szCs w:val="22"/>
              </w:rPr>
              <w:br/>
              <w:t xml:space="preserve">2) по годам реализации муниципальной программы; </w:t>
            </w:r>
            <w:r w:rsidRPr="00682683">
              <w:rPr>
                <w:sz w:val="22"/>
                <w:szCs w:val="22"/>
              </w:rPr>
              <w:br/>
              <w:t>3) по  источникам</w:t>
            </w:r>
            <w:r>
              <w:rPr>
                <w:sz w:val="22"/>
                <w:szCs w:val="22"/>
              </w:rPr>
              <w:t xml:space="preserve">  финансирования  муниципальной </w:t>
            </w:r>
            <w:r w:rsidRPr="00682683">
              <w:rPr>
                <w:sz w:val="22"/>
                <w:szCs w:val="22"/>
              </w:rPr>
              <w:t xml:space="preserve">программы        </w:t>
            </w:r>
          </w:p>
        </w:tc>
      </w:tr>
      <w:tr w:rsidR="00312FFD" w:rsidRPr="000D7A0E" w:rsidTr="00690F4E"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Ожидаемые конечные результаты  реализации</w:t>
            </w:r>
            <w:r w:rsidRPr="00682683">
              <w:rPr>
                <w:sz w:val="22"/>
                <w:szCs w:val="22"/>
              </w:rPr>
              <w:br/>
              <w:t>Программы      и      показатели       ее</w:t>
            </w:r>
            <w:r w:rsidRPr="00682683">
              <w:rPr>
                <w:sz w:val="22"/>
                <w:szCs w:val="22"/>
              </w:rPr>
              <w:br/>
              <w:t xml:space="preserve">социально-экономической эффективности  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682683" w:rsidRDefault="00312FFD" w:rsidP="00690F4E">
            <w:pPr>
              <w:pStyle w:val="ConsPlusCell"/>
              <w:rPr>
                <w:sz w:val="22"/>
                <w:szCs w:val="22"/>
              </w:rPr>
            </w:pPr>
            <w:r w:rsidRPr="00682683">
              <w:rPr>
                <w:sz w:val="22"/>
                <w:szCs w:val="22"/>
              </w:rPr>
              <w:t>Приводит</w:t>
            </w:r>
            <w:r>
              <w:rPr>
                <w:sz w:val="22"/>
                <w:szCs w:val="22"/>
              </w:rPr>
              <w:t xml:space="preserve">ся    описание    ожидаемых   </w:t>
            </w:r>
            <w:r w:rsidRPr="00682683">
              <w:rPr>
                <w:sz w:val="22"/>
                <w:szCs w:val="22"/>
              </w:rPr>
              <w:t>конечных</w:t>
            </w:r>
            <w:r w:rsidRPr="00682683">
              <w:rPr>
                <w:sz w:val="22"/>
                <w:szCs w:val="22"/>
              </w:rPr>
              <w:br/>
              <w:t>результатов реали</w:t>
            </w:r>
            <w:r>
              <w:rPr>
                <w:sz w:val="22"/>
                <w:szCs w:val="22"/>
              </w:rPr>
              <w:t xml:space="preserve">зации муниципальной программы с </w:t>
            </w:r>
            <w:r w:rsidRPr="00682683">
              <w:rPr>
                <w:sz w:val="22"/>
                <w:szCs w:val="22"/>
              </w:rPr>
              <w:t>указанием       к</w:t>
            </w:r>
            <w:r>
              <w:rPr>
                <w:sz w:val="22"/>
                <w:szCs w:val="22"/>
              </w:rPr>
              <w:t xml:space="preserve">оличественных       показателей </w:t>
            </w:r>
            <w:r w:rsidRPr="00682683">
              <w:rPr>
                <w:sz w:val="22"/>
                <w:szCs w:val="22"/>
              </w:rPr>
              <w:t xml:space="preserve">результативности                                </w:t>
            </w:r>
          </w:p>
        </w:tc>
      </w:tr>
    </w:tbl>
    <w:p w:rsidR="00312FFD" w:rsidRDefault="00312FFD" w:rsidP="00312FFD">
      <w:pPr>
        <w:widowControl w:val="0"/>
        <w:autoSpaceDE w:val="0"/>
        <w:autoSpaceDN w:val="0"/>
        <w:adjustRightInd w:val="0"/>
        <w:outlineLvl w:val="2"/>
        <w:rPr>
          <w:highlight w:val="yellow"/>
        </w:rPr>
        <w:sectPr w:rsidR="00312FFD" w:rsidSect="0037728B">
          <w:footerReference w:type="even" r:id="rId11"/>
          <w:footerReference w:type="default" r:id="rId12"/>
          <w:pgSz w:w="11906" w:h="16838"/>
          <w:pgMar w:top="1134" w:right="707" w:bottom="1276" w:left="1701" w:header="708" w:footer="708" w:gutter="0"/>
          <w:cols w:space="708"/>
          <w:docGrid w:linePitch="360"/>
        </w:sectPr>
      </w:pPr>
    </w:p>
    <w:p w:rsidR="00312FFD" w:rsidRPr="000D7A0E" w:rsidRDefault="00312FFD" w:rsidP="00312FFD">
      <w:pPr>
        <w:jc w:val="center"/>
      </w:pPr>
      <w:r>
        <w:lastRenderedPageBreak/>
        <w:t>Раздел</w:t>
      </w:r>
      <w:r w:rsidRPr="000D7A0E">
        <w:t xml:space="preserve"> 1. ХАРАКТЕРИСТИКА ТЕКУЩЕГО СОСТОЯНИЯ</w:t>
      </w:r>
      <w:r w:rsidRPr="000D7A0E">
        <w:rPr>
          <w:sz w:val="28"/>
          <w:szCs w:val="28"/>
        </w:rPr>
        <w:t xml:space="preserve"> </w:t>
      </w:r>
      <w:r w:rsidRPr="000D7A0E">
        <w:t>СФЕРЫ РЕАЛИЗАЦИИ</w:t>
      </w:r>
    </w:p>
    <w:p w:rsidR="00312FFD" w:rsidRDefault="00312FFD" w:rsidP="00312FFD">
      <w:pPr>
        <w:jc w:val="center"/>
      </w:pPr>
      <w:r w:rsidRPr="000D7A0E">
        <w:t xml:space="preserve"> МУНИЦИПАЛЬНОЙ  ПРОГРАММЫ</w:t>
      </w:r>
    </w:p>
    <w:p w:rsidR="00312FFD" w:rsidRPr="000D7A0E" w:rsidRDefault="00312FFD" w:rsidP="00312FFD">
      <w:pPr>
        <w:jc w:val="center"/>
      </w:pPr>
    </w:p>
    <w:p w:rsidR="00312FFD" w:rsidRPr="000D7A0E" w:rsidRDefault="00312FFD" w:rsidP="00312FFD">
      <w:pPr>
        <w:ind w:firstLine="567"/>
        <w:jc w:val="both"/>
      </w:pPr>
      <w:r w:rsidRPr="000D7A0E">
        <w:t>Данный раздел муниципальной программы должен содержать: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D7A0E">
        <w:t>Анализ текущего состояния сферы реализации муниципальной  программы</w:t>
      </w:r>
      <w:r>
        <w:t xml:space="preserve">, </w:t>
      </w:r>
      <w:r w:rsidRPr="000D7A0E">
        <w:t>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 программы, сопоставление существующего состояния анализируемой сферы с состоянием аналогичной сферы в среднем по области и среди муниципальных образований Иркутской области (при возможности такого сопоставления).</w:t>
      </w:r>
      <w:proofErr w:type="gramEnd"/>
    </w:p>
    <w:p w:rsidR="00312FFD" w:rsidRPr="000D7A0E" w:rsidRDefault="00312FFD" w:rsidP="00312FFD">
      <w:pPr>
        <w:ind w:firstLine="567"/>
        <w:jc w:val="both"/>
      </w:pPr>
      <w:r w:rsidRPr="000D7A0E">
        <w:tab/>
        <w:t xml:space="preserve">Основные показатели </w:t>
      </w:r>
      <w:proofErr w:type="gramStart"/>
      <w:r w:rsidRPr="000D7A0E">
        <w:t>уровня  развития сферы  реализации  муниципальной  программы</w:t>
      </w:r>
      <w:proofErr w:type="gramEnd"/>
      <w:r w:rsidRPr="000D7A0E">
        <w:t xml:space="preserve"> за три года, пред</w:t>
      </w:r>
      <w:r>
        <w:t>шествующих разработке Программы.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0D7A0E">
        <w:tab/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312FFD" w:rsidRPr="000D7A0E" w:rsidRDefault="00312FFD" w:rsidP="00312FFD">
      <w:pPr>
        <w:ind w:firstLine="567"/>
        <w:jc w:val="both"/>
      </w:pPr>
      <w:r w:rsidRPr="000D7A0E">
        <w:tab/>
      </w:r>
    </w:p>
    <w:p w:rsidR="00312FFD" w:rsidRPr="000D7A0E" w:rsidRDefault="00312FFD" w:rsidP="00312FFD">
      <w:pPr>
        <w:ind w:firstLine="567"/>
        <w:jc w:val="center"/>
      </w:pPr>
      <w:r>
        <w:t xml:space="preserve">Раздел </w:t>
      </w:r>
      <w:r w:rsidRPr="000D7A0E">
        <w:t>2. ЦЕЛЬ И ЗАДАЧИ МУНИЦИПАЛЬНОЙ ПРОГРАММЫ, ЦЕЛЕВЫЕ ПОКАЗАТЕЛИ МУН</w:t>
      </w:r>
      <w:r>
        <w:t xml:space="preserve">ИЦИПАЛЬНОЙ ПРОГРАММЫ, </w:t>
      </w:r>
      <w:r w:rsidRPr="000D7A0E">
        <w:t>СРОКИ РЕАЛИЗАЦИИ</w:t>
      </w:r>
    </w:p>
    <w:p w:rsidR="00312FFD" w:rsidRPr="000D7A0E" w:rsidRDefault="00312FFD" w:rsidP="00312FFD">
      <w:pPr>
        <w:ind w:firstLine="567"/>
        <w:jc w:val="both"/>
      </w:pPr>
    </w:p>
    <w:p w:rsidR="00312FFD" w:rsidRPr="000D7A0E" w:rsidRDefault="00312FFD" w:rsidP="00312FFD">
      <w:pPr>
        <w:ind w:firstLine="567"/>
        <w:jc w:val="both"/>
      </w:pPr>
      <w:r w:rsidRPr="000D7A0E">
        <w:t>Данный раздел муниципальной  программы должен содержать: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цель и задачи муниципальной  программы;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 xml:space="preserve">перечень целевых показателей, характеризующих достижение цели и решение задач муниципальной  программы; 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обоснование состава и значений целевых показателей и оценку влияния внешних факторов и условий на их достижение;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сроки реализации цели и задач муниципальной  программы.</w:t>
      </w:r>
    </w:p>
    <w:p w:rsidR="00312FFD" w:rsidRPr="000D7A0E" w:rsidRDefault="00312FFD" w:rsidP="00312FFD">
      <w:pPr>
        <w:ind w:firstLine="567"/>
        <w:jc w:val="both"/>
      </w:pPr>
      <w:r w:rsidRPr="000D7A0E">
        <w:t>Цели муниципальной программы должны соответствовать приоритетам муниципальной политики в сфере социально-экономического развития района и быть согласованы с целями соответствующей государственной программы Иркутской области.</w:t>
      </w:r>
    </w:p>
    <w:p w:rsidR="00312FFD" w:rsidRPr="000D7A0E" w:rsidRDefault="00312FFD" w:rsidP="00312FFD">
      <w:pPr>
        <w:ind w:firstLine="567"/>
        <w:jc w:val="both"/>
      </w:pPr>
      <w:r w:rsidRPr="000D7A0E">
        <w:t>Цель муниципальной  программы должна  отражать результаты реализации муниципальной  программы.</w:t>
      </w:r>
    </w:p>
    <w:p w:rsidR="00312FFD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0D7A0E">
        <w:t>Задача муниципальной программы определяет</w:t>
      </w:r>
      <w:r>
        <w:t>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0D7A0E">
        <w:t xml:space="preserve"> </w:t>
      </w:r>
      <w:r>
        <w:t xml:space="preserve">- </w:t>
      </w:r>
      <w:r w:rsidRPr="000D7A0E">
        <w:t xml:space="preserve">конечный результат реализации совокупности взаимосвязанных мероприятий или осуществления муниципальных функций главных распорядителей бюджетных средств, отраслевых органов, структурных подразделений администрации </w:t>
      </w:r>
      <w:r w:rsidR="00E857FD">
        <w:t xml:space="preserve"> Квитокского </w:t>
      </w:r>
      <w:r>
        <w:t>муниципального образования</w:t>
      </w:r>
      <w:r w:rsidRPr="000D7A0E">
        <w:t>,   в рамках достижения цели (целей) муниципальной программы.</w:t>
      </w:r>
    </w:p>
    <w:p w:rsidR="00312FFD" w:rsidRPr="000D7A0E" w:rsidRDefault="00312FFD" w:rsidP="00312FFD">
      <w:pPr>
        <w:ind w:firstLine="567"/>
        <w:jc w:val="both"/>
      </w:pPr>
      <w:r w:rsidRPr="000D7A0E">
        <w:t xml:space="preserve">Сформулированные задачи должны быть необходимы и достаточны для достижения поставленной цели. </w:t>
      </w:r>
    </w:p>
    <w:p w:rsidR="00312FFD" w:rsidRPr="000D7A0E" w:rsidRDefault="00312FFD" w:rsidP="00312FFD">
      <w:pPr>
        <w:ind w:firstLine="567"/>
        <w:jc w:val="both"/>
      </w:pPr>
      <w:r w:rsidRPr="000D7A0E">
        <w:t>Цель (задача) должна обладать следующими свойствами: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специфичность (соответствие сфере реализации муниципальной  программы);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конкретность (формулировки должны быть четкими, не допускающими произвольного или неоднозначного толкования);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измеримость (достижение цели (задачи) можно проверить путем оценки с использованием целевых показателей);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достижимость (цель (задача) должна быть достижима за период реализации муниципальной  программы);</w:t>
      </w:r>
    </w:p>
    <w:p w:rsidR="00312FFD" w:rsidRPr="000D7A0E" w:rsidRDefault="00312FFD" w:rsidP="00312FFD">
      <w:pPr>
        <w:ind w:firstLine="567"/>
        <w:jc w:val="both"/>
      </w:pPr>
      <w:r w:rsidRPr="000D7A0E">
        <w:t>Формулировка цели (задачи) должна быть краткой и ясной, не должна содержать специаль</w:t>
      </w:r>
      <w:r>
        <w:t>ных терминов.</w:t>
      </w:r>
      <w:r w:rsidRPr="000D7A0E">
        <w:t xml:space="preserve"> </w:t>
      </w:r>
    </w:p>
    <w:p w:rsidR="00312FFD" w:rsidRPr="000D7A0E" w:rsidRDefault="00312FFD" w:rsidP="00312FFD">
      <w:pPr>
        <w:ind w:firstLine="567"/>
        <w:jc w:val="both"/>
      </w:pPr>
      <w:r w:rsidRPr="000D7A0E">
        <w:t>Характеристика цели и задач муниципальной  программы должна включать в себя срок их реализации.</w:t>
      </w:r>
    </w:p>
    <w:p w:rsidR="00312FFD" w:rsidRPr="000D7A0E" w:rsidRDefault="00312FFD" w:rsidP="00312FFD">
      <w:pPr>
        <w:ind w:firstLine="567"/>
        <w:jc w:val="both"/>
      </w:pPr>
      <w:r w:rsidRPr="000D7A0E">
        <w:lastRenderedPageBreak/>
        <w:t>Срок реализации цели муниципальной  программы соответствует общему сроку реализации муниципальной  программы.</w:t>
      </w:r>
    </w:p>
    <w:p w:rsidR="00312FFD" w:rsidRPr="000D7A0E" w:rsidRDefault="00312FFD" w:rsidP="00312FFD">
      <w:pPr>
        <w:ind w:firstLine="567"/>
        <w:jc w:val="both"/>
      </w:pPr>
      <w:r w:rsidRPr="000D7A0E">
        <w:t>Срок реализации задачи муниципальной  программы не может превышать срок реализации цели муниципальной  программы.</w:t>
      </w:r>
    </w:p>
    <w:p w:rsidR="00312FFD" w:rsidRPr="000D7A0E" w:rsidRDefault="00312FFD" w:rsidP="00312FFD">
      <w:pPr>
        <w:ind w:firstLine="567"/>
        <w:jc w:val="both"/>
      </w:pPr>
      <w:proofErr w:type="gramStart"/>
      <w:r w:rsidRPr="000D7A0E">
        <w:t>Целевые показатели муниципальных программ должны быть измеримыми, непосредственно зависеть от решения задач муниципальной  программы (подпрограммы муниципальной  программы (далее - подпрограмма).</w:t>
      </w:r>
      <w:proofErr w:type="gramEnd"/>
    </w:p>
    <w:p w:rsidR="00312FFD" w:rsidRPr="000D7A0E" w:rsidRDefault="00312FFD" w:rsidP="00312FFD">
      <w:pPr>
        <w:ind w:firstLine="567"/>
        <w:jc w:val="both"/>
      </w:pPr>
      <w:r w:rsidRPr="000D7A0E">
        <w:t>Целевые показатели муниципальной  программы должны соответствовать следующим требованиям: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D7A0E">
        <w:t>характеристики</w:t>
      </w:r>
      <w:proofErr w:type="gramEnd"/>
      <w:r w:rsidRPr="000D7A0E"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12FFD" w:rsidRPr="000D7A0E" w:rsidRDefault="00312FFD" w:rsidP="00312FFD">
      <w:pPr>
        <w:ind w:firstLine="567"/>
        <w:jc w:val="both"/>
      </w:pPr>
      <w:r w:rsidRPr="000D7A0E">
        <w:t>-</w:t>
      </w:r>
      <w:r>
        <w:t xml:space="preserve"> </w:t>
      </w:r>
      <w:r w:rsidRPr="000D7A0E"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312FFD" w:rsidRPr="000D7A0E" w:rsidRDefault="00312FFD" w:rsidP="00312FFD">
      <w:pPr>
        <w:ind w:firstLine="567"/>
        <w:jc w:val="both"/>
      </w:pPr>
      <w:proofErr w:type="gramStart"/>
      <w:r w:rsidRPr="000D7A0E">
        <w:t>-</w:t>
      </w:r>
      <w:r>
        <w:t xml:space="preserve"> </w:t>
      </w:r>
      <w:r w:rsidRPr="000D7A0E"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использования.</w:t>
      </w:r>
      <w:proofErr w:type="gramEnd"/>
    </w:p>
    <w:p w:rsidR="00312FFD" w:rsidRDefault="00312FFD" w:rsidP="00312FFD">
      <w:pPr>
        <w:ind w:firstLine="567"/>
        <w:jc w:val="center"/>
      </w:pPr>
    </w:p>
    <w:p w:rsidR="00312FFD" w:rsidRPr="000D7A0E" w:rsidRDefault="00312FFD" w:rsidP="00312FFD">
      <w:pPr>
        <w:ind w:firstLine="567"/>
        <w:jc w:val="center"/>
      </w:pPr>
      <w:r>
        <w:t>Раздел</w:t>
      </w:r>
      <w:r w:rsidRPr="000D7A0E">
        <w:t xml:space="preserve"> 3. ОБОСНОВАНИЕ ВЫДЕЛЕНИЯ ПОДПРОГРАММ</w:t>
      </w:r>
    </w:p>
    <w:p w:rsidR="00312FFD" w:rsidRPr="000D7A0E" w:rsidRDefault="00312FFD" w:rsidP="00312FFD">
      <w:pPr>
        <w:ind w:firstLine="567"/>
        <w:jc w:val="both"/>
      </w:pPr>
    </w:p>
    <w:p w:rsidR="00312FFD" w:rsidRPr="000D7A0E" w:rsidRDefault="00312FFD" w:rsidP="00312FFD">
      <w:pPr>
        <w:ind w:firstLine="567"/>
        <w:jc w:val="both"/>
      </w:pPr>
      <w:r w:rsidRPr="000D7A0E">
        <w:t>Раздел должен содержать краткую характеристику подпрограмм, включенных в муниципальную  программу (далее</w:t>
      </w:r>
      <w:r>
        <w:t xml:space="preserve"> </w:t>
      </w:r>
      <w:r w:rsidRPr="000D7A0E">
        <w:t>-</w:t>
      </w:r>
      <w:r>
        <w:t xml:space="preserve"> </w:t>
      </w:r>
      <w:r w:rsidRPr="000D7A0E">
        <w:t xml:space="preserve">Подпрограмма), а также обоснование их выделения (включения). </w:t>
      </w:r>
    </w:p>
    <w:p w:rsidR="00312FFD" w:rsidRPr="000D7A0E" w:rsidRDefault="00312FFD" w:rsidP="00312FFD">
      <w:pPr>
        <w:ind w:firstLine="567"/>
        <w:jc w:val="both"/>
      </w:pPr>
      <w:r w:rsidRPr="000D7A0E">
        <w:t xml:space="preserve">В </w:t>
      </w:r>
      <w:r>
        <w:t>качестве обоснования выделения Подпрограм</w:t>
      </w:r>
      <w:r w:rsidRPr="000D7A0E">
        <w:t>м может использоваться</w:t>
      </w:r>
      <w:r>
        <w:t>,</w:t>
      </w:r>
      <w:r w:rsidRPr="000D7A0E">
        <w:t xml:space="preserve"> в том числе анализ соответствия целей и задач </w:t>
      </w:r>
      <w:r>
        <w:t>Подпрограм</w:t>
      </w:r>
      <w:r w:rsidRPr="000D7A0E">
        <w:t>м цели и задачам муниципальной программы.</w:t>
      </w:r>
    </w:p>
    <w:p w:rsidR="00312FFD" w:rsidRDefault="00312FFD" w:rsidP="00312FFD">
      <w:pPr>
        <w:ind w:firstLine="567"/>
        <w:jc w:val="both"/>
      </w:pPr>
      <w:r w:rsidRPr="000D7A0E">
        <w:t xml:space="preserve">Муниципальная программа может включать </w:t>
      </w:r>
      <w:r>
        <w:t>Подпрограм</w:t>
      </w:r>
      <w:r w:rsidRPr="000D7A0E">
        <w:t xml:space="preserve">му, которая направлена на обеспечение реализации муниципальной  программы. </w:t>
      </w:r>
    </w:p>
    <w:p w:rsidR="00312FFD" w:rsidRDefault="00312FFD" w:rsidP="00312FFD">
      <w:pPr>
        <w:ind w:firstLine="567"/>
        <w:jc w:val="both"/>
      </w:pPr>
    </w:p>
    <w:p w:rsidR="00312FFD" w:rsidRPr="000D7A0E" w:rsidRDefault="00312FFD" w:rsidP="00312FFD">
      <w:pPr>
        <w:ind w:firstLine="567"/>
        <w:jc w:val="center"/>
      </w:pPr>
      <w:r>
        <w:t>Раздел</w:t>
      </w:r>
      <w:r w:rsidRPr="000D7A0E">
        <w:t xml:space="preserve"> 4. ПРОГНОЗ СВОДНЫХ ПОКАЗАТЕЛЕЙ МУНИЦИПАЛЬНЫХ ЗАДАНИЙ НА ОКАЗАНИЕ МУНИЦИПАЛЬНЫХ УСЛУГ (ВЫПОЛНЕНИЕ РАБОТ)</w:t>
      </w:r>
    </w:p>
    <w:p w:rsidR="00312FFD" w:rsidRPr="000D7A0E" w:rsidRDefault="00312FFD" w:rsidP="00312FFD">
      <w:pPr>
        <w:ind w:firstLine="567"/>
        <w:jc w:val="center"/>
      </w:pPr>
      <w:r w:rsidRPr="000D7A0E">
        <w:t>МУНИЦИПАЛЬНЫМИ УЧРЕЖДЕНИЯМИ</w:t>
      </w:r>
    </w:p>
    <w:p w:rsidR="00312FFD" w:rsidRPr="000D7A0E" w:rsidRDefault="00312FFD" w:rsidP="00312FFD">
      <w:pPr>
        <w:ind w:firstLine="567"/>
        <w:jc w:val="both"/>
      </w:pPr>
    </w:p>
    <w:p w:rsidR="00312FFD" w:rsidRDefault="00312FFD" w:rsidP="00312FFD">
      <w:pPr>
        <w:ind w:firstLine="567"/>
        <w:jc w:val="both"/>
      </w:pPr>
      <w:r w:rsidRPr="000D7A0E">
        <w:t xml:space="preserve">Прогноз сводных показателей муниципальных  заданий на оказание муниципальных  услуг (выполнение работ) муниципальными  учреждениями в рамках муниципальной  </w:t>
      </w:r>
      <w:r w:rsidRPr="000D7A0E">
        <w:lastRenderedPageBreak/>
        <w:t>программы (при их наличии) формируется  на очередной финансовый год и плановый период на основе обобщения соответствующих сведений</w:t>
      </w:r>
      <w:r>
        <w:t>.</w:t>
      </w:r>
    </w:p>
    <w:p w:rsidR="00312FFD" w:rsidRDefault="00312FFD" w:rsidP="00312FFD">
      <w:pPr>
        <w:ind w:firstLine="567"/>
        <w:jc w:val="both"/>
      </w:pPr>
    </w:p>
    <w:tbl>
      <w:tblPr>
        <w:tblW w:w="5082" w:type="pct"/>
        <w:jc w:val="center"/>
        <w:tblLayout w:type="fixed"/>
        <w:tblLook w:val="00A0"/>
      </w:tblPr>
      <w:tblGrid>
        <w:gridCol w:w="523"/>
        <w:gridCol w:w="2175"/>
        <w:gridCol w:w="1097"/>
        <w:gridCol w:w="827"/>
        <w:gridCol w:w="823"/>
        <w:gridCol w:w="366"/>
        <w:gridCol w:w="977"/>
        <w:gridCol w:w="992"/>
        <w:gridCol w:w="780"/>
        <w:gridCol w:w="265"/>
        <w:gridCol w:w="903"/>
      </w:tblGrid>
      <w:tr w:rsidR="00312FFD" w:rsidRPr="00682683" w:rsidTr="00690F4E">
        <w:trPr>
          <w:trHeight w:val="630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4E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54E23">
              <w:rPr>
                <w:sz w:val="18"/>
                <w:szCs w:val="18"/>
              </w:rPr>
              <w:t>/</w:t>
            </w:r>
            <w:proofErr w:type="spellStart"/>
            <w:r w:rsidRPr="00B54E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Расходы на оказание муниципальной услуги (выполнение работы), тыс. руб.</w:t>
            </w:r>
          </w:p>
        </w:tc>
      </w:tr>
      <w:tr w:rsidR="00312FFD" w:rsidRPr="00682683" w:rsidTr="00690F4E">
        <w:trPr>
          <w:trHeight w:val="645"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…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год завершения действия программы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FD" w:rsidRPr="00B54E23" w:rsidRDefault="00312FFD" w:rsidP="00690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54E23">
              <w:rPr>
                <w:sz w:val="18"/>
                <w:szCs w:val="18"/>
              </w:rPr>
              <w:t>год завершения действия программы</w:t>
            </w:r>
          </w:p>
        </w:tc>
      </w:tr>
    </w:tbl>
    <w:p w:rsidR="00312FFD" w:rsidRDefault="00312FFD" w:rsidP="00312FFD">
      <w:pPr>
        <w:ind w:firstLine="567"/>
        <w:jc w:val="both"/>
      </w:pPr>
    </w:p>
    <w:p w:rsidR="00312FFD" w:rsidRPr="000D7A0E" w:rsidRDefault="00312FFD" w:rsidP="00312FFD">
      <w:pPr>
        <w:ind w:firstLine="567"/>
        <w:jc w:val="center"/>
      </w:pPr>
      <w:r>
        <w:t>Раздел 5</w:t>
      </w:r>
      <w:r w:rsidRPr="000D7A0E">
        <w:t>. РЕСУРСНОЕ ОБЕСПЕЧЕНИЕ МУНИЦИПАЛЬНОЙ  ПРОГРАММЫ</w:t>
      </w:r>
    </w:p>
    <w:p w:rsidR="00312FFD" w:rsidRPr="000D7A0E" w:rsidRDefault="00312FFD" w:rsidP="00312FFD">
      <w:pPr>
        <w:ind w:firstLine="567"/>
        <w:jc w:val="both"/>
      </w:pPr>
    </w:p>
    <w:p w:rsidR="00312FFD" w:rsidRPr="000D7A0E" w:rsidRDefault="00312FFD" w:rsidP="00312FFD">
      <w:pPr>
        <w:ind w:firstLine="567"/>
        <w:jc w:val="both"/>
      </w:pPr>
      <w:r w:rsidRPr="000D7A0E">
        <w:t>В данном разделе отражаются следующие сведения:</w:t>
      </w:r>
    </w:p>
    <w:p w:rsidR="00312FFD" w:rsidRPr="000D7A0E" w:rsidRDefault="00312FFD" w:rsidP="00312FFD">
      <w:pPr>
        <w:ind w:firstLine="567"/>
        <w:jc w:val="both"/>
      </w:pPr>
      <w:r w:rsidRPr="000D7A0E">
        <w:t>Прогнозная (справочная) оценка ресурсного обеспечения реализации муниципальной  программы за счет всех источников финансирования.</w:t>
      </w:r>
    </w:p>
    <w:p w:rsidR="00312FFD" w:rsidRPr="000D7A0E" w:rsidRDefault="00312FFD" w:rsidP="00312FFD">
      <w:pPr>
        <w:ind w:firstLine="567"/>
        <w:jc w:val="both"/>
      </w:pPr>
      <w:r w:rsidRPr="000D7A0E">
        <w:t>Источниками финансирования реализации мероприятий муниципальной  программы являются средства</w:t>
      </w:r>
      <w:r>
        <w:t xml:space="preserve"> местного бюджета поселения, </w:t>
      </w:r>
      <w:r w:rsidRPr="000D7A0E">
        <w:t xml:space="preserve"> районного бюджета, областного бюджета, иных источников. </w:t>
      </w:r>
    </w:p>
    <w:p w:rsidR="00312FFD" w:rsidRDefault="00312FFD" w:rsidP="00312FFD">
      <w:pPr>
        <w:ind w:firstLine="567"/>
        <w:jc w:val="both"/>
      </w:pPr>
      <w:r w:rsidRPr="000D7A0E">
        <w:t xml:space="preserve">Расходы на реализацию муниципальной  программы указываются в целом, с распределением по </w:t>
      </w:r>
      <w:r>
        <w:t>Подпрограммам.</w:t>
      </w:r>
      <w:r w:rsidRPr="000D7A0E">
        <w:t xml:space="preserve"> </w:t>
      </w:r>
    </w:p>
    <w:p w:rsidR="00312FFD" w:rsidRDefault="00312FFD" w:rsidP="00312FFD">
      <w:pPr>
        <w:ind w:firstLine="567"/>
        <w:jc w:val="center"/>
      </w:pPr>
    </w:p>
    <w:p w:rsidR="00312FFD" w:rsidRPr="000D7A0E" w:rsidRDefault="00312FFD" w:rsidP="00312FFD">
      <w:pPr>
        <w:ind w:firstLine="567"/>
        <w:jc w:val="center"/>
      </w:pPr>
      <w:r>
        <w:t>Раздел 6</w:t>
      </w:r>
      <w:r w:rsidRPr="000D7A0E">
        <w:t xml:space="preserve">. ОЖИДАЕМЫЕ КОНЕЧНЫЕ РЕЗУЛЬТАТЫ РЕАЛИЗАЦИИ </w:t>
      </w:r>
    </w:p>
    <w:p w:rsidR="00312FFD" w:rsidRPr="000D7A0E" w:rsidRDefault="00312FFD" w:rsidP="00312FFD">
      <w:pPr>
        <w:ind w:firstLine="567"/>
        <w:jc w:val="center"/>
      </w:pPr>
      <w:r w:rsidRPr="000D7A0E">
        <w:t>МУНИЦИПАЛЬНОЙ  ПРОГРАММЫ</w:t>
      </w:r>
    </w:p>
    <w:p w:rsidR="00312FFD" w:rsidRPr="000D7A0E" w:rsidRDefault="00312FFD" w:rsidP="00312FFD">
      <w:pPr>
        <w:autoSpaceDE w:val="0"/>
        <w:ind w:firstLine="567"/>
        <w:jc w:val="both"/>
      </w:pPr>
    </w:p>
    <w:p w:rsidR="00312FFD" w:rsidRPr="000D7A0E" w:rsidRDefault="00312FFD" w:rsidP="00312FFD">
      <w:pPr>
        <w:autoSpaceDE w:val="0"/>
        <w:ind w:firstLine="567"/>
        <w:jc w:val="both"/>
      </w:pPr>
      <w:r w:rsidRPr="000D7A0E">
        <w:t>Ожидаемые конечные результаты муниципальной программы представляют собой характеризуемое количественными и/или качественными показателями состояние (изменение состояния) со</w:t>
      </w:r>
      <w:r w:rsidR="00EF0D6F">
        <w:t>циально-экономического развития</w:t>
      </w:r>
      <w:r w:rsidRPr="000D7A0E">
        <w:t>, которое отражает выгоды от реализации муниципальной  программы.</w:t>
      </w:r>
    </w:p>
    <w:p w:rsidR="00312FFD" w:rsidRPr="000D7A0E" w:rsidRDefault="00312FFD" w:rsidP="00312FFD">
      <w:pPr>
        <w:ind w:firstLine="567"/>
        <w:jc w:val="both"/>
      </w:pPr>
      <w:r w:rsidRPr="000D7A0E">
        <w:t>Данный раздел содержит:</w:t>
      </w:r>
    </w:p>
    <w:p w:rsidR="00312FFD" w:rsidRPr="000D7A0E" w:rsidRDefault="00312FFD" w:rsidP="00312FFD">
      <w:pPr>
        <w:ind w:firstLine="567"/>
        <w:jc w:val="both"/>
      </w:pPr>
      <w:r w:rsidRPr="000D7A0E">
        <w:t>-перечень ожидаемых конечных результатов по итогам реализации муниципальной  программы;</w:t>
      </w:r>
    </w:p>
    <w:p w:rsidR="00312FFD" w:rsidRPr="000D7A0E" w:rsidRDefault="00312FFD" w:rsidP="00312FFD">
      <w:pPr>
        <w:ind w:firstLine="567"/>
        <w:jc w:val="both"/>
      </w:pPr>
      <w:r w:rsidRPr="000D7A0E">
        <w:t>-описание связи планируемых значений ожидаемых конечных результатов муниципальной  программы с основными показателями прогноза социально-экономического развития на среднесрочный период в соответствующей сфере;</w:t>
      </w:r>
    </w:p>
    <w:p w:rsidR="00312FFD" w:rsidRPr="000D7A0E" w:rsidRDefault="00312FFD" w:rsidP="00312FFD">
      <w:pPr>
        <w:ind w:firstLine="567"/>
        <w:jc w:val="both"/>
      </w:pPr>
      <w:r w:rsidRPr="000D7A0E">
        <w:t>-описание вклада муниципальной  программы в достижение показателей социально-экономического развития в соответствующей сфере.</w:t>
      </w:r>
    </w:p>
    <w:p w:rsidR="00312FFD" w:rsidRPr="000D7A0E" w:rsidRDefault="00312FFD" w:rsidP="00312FFD">
      <w:pPr>
        <w:ind w:firstLine="567"/>
        <w:jc w:val="both"/>
      </w:pPr>
      <w:r w:rsidRPr="000D7A0E">
        <w:t xml:space="preserve">При описании ожидаемых конечных результатов реализации муниципальной  программы необходимо дать развернутую характеристику планируемых изменений в сфере реализации муниципальной  программы. </w:t>
      </w:r>
    </w:p>
    <w:p w:rsidR="00312FFD" w:rsidRPr="000D7A0E" w:rsidRDefault="00312FFD" w:rsidP="00312FFD">
      <w:pPr>
        <w:ind w:firstLine="567"/>
        <w:jc w:val="both"/>
      </w:pPr>
      <w:r w:rsidRPr="000D7A0E">
        <w:t>Такая характеристика должна включать обоснование:</w:t>
      </w:r>
    </w:p>
    <w:p w:rsidR="00312FFD" w:rsidRPr="000D7A0E" w:rsidRDefault="00312FFD" w:rsidP="00312FFD">
      <w:pPr>
        <w:ind w:firstLine="567"/>
        <w:jc w:val="both"/>
      </w:pPr>
      <w:r w:rsidRPr="000D7A0E">
        <w:t>изменения состояния сферы реализации муниципальной  программы, а также в сопряженных сферах при реализации муниципальной  программы (положительные и отрицательные внешние эффекты в сопряженных сферах);</w:t>
      </w:r>
    </w:p>
    <w:p w:rsidR="00312FFD" w:rsidRPr="000D7A0E" w:rsidRDefault="00312FFD" w:rsidP="00312FFD">
      <w:pPr>
        <w:ind w:firstLine="567"/>
        <w:jc w:val="both"/>
      </w:pPr>
      <w:r>
        <w:t>положительных эффектов</w:t>
      </w:r>
      <w:r w:rsidRPr="000D7A0E">
        <w:t xml:space="preserve"> от реализации муниципальной  программы.</w:t>
      </w:r>
    </w:p>
    <w:p w:rsidR="00312FFD" w:rsidRPr="000D7A0E" w:rsidRDefault="00312FFD" w:rsidP="00312FFD">
      <w:pPr>
        <w:ind w:firstLine="567"/>
        <w:jc w:val="both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2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2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2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2"/>
      </w:pPr>
    </w:p>
    <w:p w:rsidR="00312FFD" w:rsidRDefault="00312FFD" w:rsidP="00312FFD">
      <w:pPr>
        <w:widowControl w:val="0"/>
        <w:autoSpaceDE w:val="0"/>
        <w:autoSpaceDN w:val="0"/>
        <w:adjustRightInd w:val="0"/>
        <w:outlineLvl w:val="2"/>
      </w:pPr>
    </w:p>
    <w:p w:rsidR="00312FFD" w:rsidRDefault="00312FFD" w:rsidP="00312FFD">
      <w:pPr>
        <w:widowControl w:val="0"/>
        <w:autoSpaceDE w:val="0"/>
        <w:autoSpaceDN w:val="0"/>
        <w:adjustRightInd w:val="0"/>
        <w:outlineLvl w:val="2"/>
      </w:pPr>
    </w:p>
    <w:p w:rsidR="00312FFD" w:rsidRPr="003F4925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4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>к Положению о порядке формирования, разработки, и реализации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EF0D6F">
        <w:rPr>
          <w:rFonts w:ascii="Times New Roman" w:hAnsi="Times New Roman" w:cs="Times New Roman"/>
          <w:sz w:val="24"/>
          <w:szCs w:val="24"/>
        </w:rPr>
        <w:t xml:space="preserve"> </w:t>
      </w:r>
      <w:r w:rsidR="00EF0D6F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Pr="003F4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2"/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right"/>
        <w:outlineLvl w:val="2"/>
      </w:pPr>
    </w:p>
    <w:p w:rsidR="00312FFD" w:rsidRPr="000D7A0E" w:rsidRDefault="00312FFD" w:rsidP="00312FFD">
      <w:pPr>
        <w:pStyle w:val="ConsPlusTitle"/>
        <w:jc w:val="center"/>
      </w:pPr>
      <w:bookmarkStart w:id="6" w:name="Par695"/>
      <w:bookmarkEnd w:id="6"/>
      <w:r w:rsidRPr="000D7A0E">
        <w:t>ПОРЯДОК</w:t>
      </w:r>
    </w:p>
    <w:p w:rsidR="00312FFD" w:rsidRPr="000D7A0E" w:rsidRDefault="00312FFD" w:rsidP="00312FFD">
      <w:pPr>
        <w:pStyle w:val="ConsPlusTitle"/>
        <w:jc w:val="center"/>
      </w:pPr>
      <w:r w:rsidRPr="000D7A0E">
        <w:t xml:space="preserve">ПРОВЕДЕНИЯ ПУБЛИЧНОГО ОБСУЖДЕНИЯ ПРОЕКТА </w:t>
      </w:r>
    </w:p>
    <w:p w:rsidR="00312FFD" w:rsidRPr="000D7A0E" w:rsidRDefault="00312FFD" w:rsidP="00312FFD">
      <w:pPr>
        <w:pStyle w:val="ConsPlusTitle"/>
        <w:jc w:val="center"/>
      </w:pPr>
      <w:r w:rsidRPr="000D7A0E">
        <w:t xml:space="preserve">МУНИЦИПАЛЬНОЙ ПРОГРАММЫ 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1. Настоящий Порядок устанавливает процедуру проведения публичного обсуждения проекта муниципальной программы </w:t>
      </w:r>
      <w:r w:rsidR="00EF0D6F">
        <w:t xml:space="preserve"> </w:t>
      </w:r>
      <w:r w:rsidR="00EF0D6F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0D7A0E">
        <w:t>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2. Публичное обсуждение проекта муниципальной программы  - форма реализации прав граждан Российской Федерации, проживающих на территории </w:t>
      </w:r>
      <w:r w:rsidR="00EF0D6F">
        <w:t xml:space="preserve"> </w:t>
      </w:r>
      <w:r w:rsidR="00EF0D6F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0D7A0E">
        <w:t xml:space="preserve">, на участие в процессе принятия решений исполнительными органами местного самоуправления </w:t>
      </w:r>
      <w:r w:rsidR="00EF0D6F">
        <w:t xml:space="preserve"> </w:t>
      </w:r>
      <w:r w:rsidR="00EF0D6F" w:rsidRPr="00C77384">
        <w:rPr>
          <w:szCs w:val="24"/>
        </w:rPr>
        <w:t>Квитокского</w:t>
      </w:r>
      <w:r>
        <w:t xml:space="preserve"> </w:t>
      </w:r>
      <w:r w:rsidRPr="000D7A0E">
        <w:t>муниципального посредством публичного обсуждения проектов Программ.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3. В публичном обсуждении участвуют граждане, проживающие (пребывающие) на территории </w:t>
      </w:r>
      <w:r w:rsidR="00EF0D6F">
        <w:t xml:space="preserve"> </w:t>
      </w:r>
      <w:r w:rsidR="00EF0D6F" w:rsidRPr="00C77384">
        <w:rPr>
          <w:szCs w:val="24"/>
        </w:rPr>
        <w:t>Квитокского</w:t>
      </w:r>
      <w:r>
        <w:t xml:space="preserve"> муниципального образования</w:t>
      </w:r>
      <w:r w:rsidRPr="000D7A0E">
        <w:t>, достигшие возраста 18 лет.</w:t>
      </w:r>
    </w:p>
    <w:p w:rsidR="00312FFD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4. Публичное обсуждение проекта Программы обеспечивается путем размещения проекта Программы на официальном сайте администрации </w:t>
      </w:r>
      <w:r w:rsidR="00EF0D6F" w:rsidRPr="00C77384">
        <w:rPr>
          <w:szCs w:val="24"/>
        </w:rPr>
        <w:t>Квитокского</w:t>
      </w:r>
      <w:r w:rsidR="00EF0D6F">
        <w:t xml:space="preserve"> </w:t>
      </w:r>
      <w:r>
        <w:t xml:space="preserve"> муниципального образования</w:t>
      </w:r>
      <w:bookmarkStart w:id="7" w:name="Par704"/>
      <w:bookmarkEnd w:id="7"/>
      <w:r>
        <w:t>.</w:t>
      </w:r>
    </w:p>
    <w:p w:rsidR="00312FFD" w:rsidRPr="003F4925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3F4925">
        <w:t xml:space="preserve">5. Публичное обсуждение проекта Программы проводится в течение </w:t>
      </w:r>
      <w:r w:rsidRPr="003F4925">
        <w:rPr>
          <w:b/>
        </w:rPr>
        <w:t xml:space="preserve">десяти рабочих дней </w:t>
      </w:r>
      <w:r w:rsidRPr="003F4925">
        <w:t>со дня размещения на официальном сайте:</w:t>
      </w:r>
    </w:p>
    <w:p w:rsidR="00312FFD" w:rsidRPr="003F4925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3F4925">
        <w:t>1) проекта нормативного правового акта об утверждении Программы;</w:t>
      </w:r>
    </w:p>
    <w:p w:rsidR="00312FFD" w:rsidRPr="003F4925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3F4925">
        <w:t>2) текста проекта Программы;</w:t>
      </w:r>
    </w:p>
    <w:p w:rsidR="00312FFD" w:rsidRPr="003F4925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3F4925">
        <w:t>3) порядка направления предложений к проекту Программы;</w:t>
      </w:r>
    </w:p>
    <w:p w:rsidR="00312FFD" w:rsidRPr="003F4925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3F4925">
        <w:t>4) требований к предложениям граждан к проекту Программы.</w:t>
      </w:r>
    </w:p>
    <w:p w:rsidR="00312FFD" w:rsidRPr="00A824DB" w:rsidRDefault="00312FFD" w:rsidP="00312FFD">
      <w:pPr>
        <w:ind w:firstLine="540"/>
        <w:jc w:val="both"/>
      </w:pPr>
      <w:r>
        <w:t>6</w:t>
      </w:r>
      <w:r w:rsidRPr="000D7A0E">
        <w:t xml:space="preserve">. Публичное обсуждение проекта Программы заключается в направлении гражданами предложений к </w:t>
      </w:r>
      <w:r>
        <w:t>проекту Программы на</w:t>
      </w:r>
      <w:r w:rsidRPr="000D7A0E">
        <w:t xml:space="preserve"> адрес электронной почты </w:t>
      </w:r>
      <w:r>
        <w:t>официального сайта.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Предложения граждан к проекту Программы должны соответствовать требованиям, предъявляемым к обращениям граждан, установленным Федеральным </w:t>
      </w:r>
      <w:hyperlink r:id="rId13" w:history="1">
        <w:r w:rsidRPr="000D7A0E">
          <w:t>законом</w:t>
        </w:r>
      </w:hyperlink>
      <w:r w:rsidRPr="000D7A0E">
        <w:t xml:space="preserve"> от 02.05.2006 г. № 59-ФЗ "О порядке рассмотрения обращений граждан Российской Федерации".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0D7A0E">
        <w:t>. Предложения граждан к проекту Программы носят рекомендательный характер.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0D7A0E">
        <w:t xml:space="preserve">. После истечения срока публичного обсуждения проекта Программы, </w:t>
      </w:r>
      <w:r>
        <w:t>Ответственн</w:t>
      </w:r>
      <w:r w:rsidRPr="000D7A0E">
        <w:t>ый  исполнитель  на основании поступивших предложений граждан к проекту Программы при необходимости в течение пяти рабочих дней дорабатывает проект Программы.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0D7A0E">
        <w:t xml:space="preserve">. После истечения срока публичного обсуждения проекта Программы, указанного в </w:t>
      </w:r>
      <w:hyperlink w:anchor="Par704" w:history="1">
        <w:r w:rsidRPr="000D7A0E">
          <w:t>пункте 6</w:t>
        </w:r>
      </w:hyperlink>
      <w:r w:rsidRPr="000D7A0E">
        <w:t xml:space="preserve"> настоящего Порядка, </w:t>
      </w:r>
      <w:r>
        <w:t>Ответственн</w:t>
      </w:r>
      <w:r w:rsidRPr="000D7A0E">
        <w:t xml:space="preserve">ым  исполнителем  Программы готовится сводная </w:t>
      </w:r>
      <w:hyperlink w:anchor="Par729" w:history="1">
        <w:r w:rsidRPr="000D7A0E">
          <w:t>информация</w:t>
        </w:r>
      </w:hyperlink>
      <w:r w:rsidRPr="000D7A0E">
        <w:t xml:space="preserve"> по форме </w:t>
      </w:r>
      <w:proofErr w:type="gramStart"/>
      <w:r w:rsidRPr="000D7A0E">
        <w:t>согласно приложения</w:t>
      </w:r>
      <w:proofErr w:type="gramEnd"/>
      <w:r w:rsidRPr="000D7A0E">
        <w:t xml:space="preserve"> к настоящему Порядку о поступивших предложениях по итогам проведения публичного обсуждения проекта Программы. В целях информирования граждан об учете (отклонении) предложений </w:t>
      </w:r>
      <w:r>
        <w:t>Ответственн</w:t>
      </w:r>
      <w:r w:rsidRPr="000D7A0E">
        <w:t xml:space="preserve">ым  исполнителем    Программы сводная информация о предложениях по итогам проведения публичного обсуждения проекта Программы размещается на официальном сайте администрации </w:t>
      </w:r>
      <w:r w:rsidR="00EF0D6F" w:rsidRPr="00C77384">
        <w:rPr>
          <w:szCs w:val="24"/>
        </w:rPr>
        <w:t>Квитокского</w:t>
      </w:r>
      <w:r w:rsidR="00EF0D6F">
        <w:t xml:space="preserve"> </w:t>
      </w:r>
      <w:r>
        <w:t xml:space="preserve"> муниципального образования</w:t>
      </w:r>
      <w:r w:rsidRPr="000D7A0E">
        <w:t xml:space="preserve"> не позднее чем через семь рабочих дней после истечения срока публичного обсуждения.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Pr="003F4925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>к Положению о порядке формирования, разработки, и реализации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EF0D6F">
        <w:rPr>
          <w:rFonts w:ascii="Times New Roman" w:hAnsi="Times New Roman" w:cs="Times New Roman"/>
          <w:sz w:val="24"/>
          <w:szCs w:val="24"/>
        </w:rPr>
        <w:t xml:space="preserve"> </w:t>
      </w:r>
      <w:r w:rsidR="00EF0D6F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Pr="003F4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2FFD" w:rsidRPr="000D7A0E" w:rsidRDefault="00312FFD" w:rsidP="00312FFD">
      <w:pPr>
        <w:jc w:val="right"/>
      </w:pPr>
      <w:r w:rsidRPr="000D7A0E">
        <w:t xml:space="preserve"> </w:t>
      </w:r>
    </w:p>
    <w:p w:rsidR="00312FFD" w:rsidRPr="00B54E23" w:rsidRDefault="00312FFD" w:rsidP="00312FFD">
      <w:pPr>
        <w:shd w:val="clear" w:color="auto" w:fill="FFFFFF"/>
        <w:jc w:val="center"/>
        <w:rPr>
          <w:bCs/>
          <w:spacing w:val="-1"/>
        </w:rPr>
      </w:pPr>
      <w:r w:rsidRPr="00B54E23">
        <w:rPr>
          <w:bCs/>
        </w:rPr>
        <w:t xml:space="preserve">ФОРМА </w:t>
      </w:r>
      <w:r w:rsidRPr="00B54E23">
        <w:rPr>
          <w:bCs/>
          <w:spacing w:val="-1"/>
        </w:rPr>
        <w:t xml:space="preserve">ОТЧЕТА </w:t>
      </w:r>
    </w:p>
    <w:p w:rsidR="00312FFD" w:rsidRPr="00B54E23" w:rsidRDefault="00312FFD" w:rsidP="00312FFD">
      <w:pPr>
        <w:shd w:val="clear" w:color="auto" w:fill="FFFFFF"/>
        <w:jc w:val="center"/>
        <w:rPr>
          <w:bCs/>
          <w:spacing w:val="-1"/>
        </w:rPr>
      </w:pPr>
      <w:r w:rsidRPr="00B54E23">
        <w:rPr>
          <w:bCs/>
          <w:spacing w:val="-1"/>
        </w:rPr>
        <w:t>О РЕАЛИЗАЦИИ МУНИЦИПАЛЬНОЙ ПРОГРАММЫ</w:t>
      </w:r>
    </w:p>
    <w:p w:rsidR="00312FFD" w:rsidRPr="000D7A0E" w:rsidRDefault="00312FFD" w:rsidP="00312FF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312FFD" w:rsidRPr="00D8228E" w:rsidRDefault="00312FFD" w:rsidP="00312FFD">
      <w:pPr>
        <w:autoSpaceDE w:val="0"/>
        <w:autoSpaceDN w:val="0"/>
        <w:adjustRightInd w:val="0"/>
        <w:ind w:firstLine="567"/>
        <w:jc w:val="both"/>
      </w:pPr>
      <w:r w:rsidRPr="00D8228E"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312FFD" w:rsidRPr="00D8228E" w:rsidRDefault="00312FFD" w:rsidP="00312FFD">
      <w:pPr>
        <w:autoSpaceDE w:val="0"/>
        <w:autoSpaceDN w:val="0"/>
        <w:adjustRightInd w:val="0"/>
        <w:ind w:firstLine="567"/>
        <w:jc w:val="both"/>
      </w:pPr>
      <w:r w:rsidRPr="00D8228E">
        <w:t xml:space="preserve">Отчет о реализации Программы за отчетный год включает в себя </w:t>
      </w:r>
      <w:r>
        <w:t>6</w:t>
      </w:r>
      <w:r w:rsidRPr="00D8228E">
        <w:t xml:space="preserve"> основных разделов.</w:t>
      </w:r>
    </w:p>
    <w:p w:rsidR="00312FFD" w:rsidRDefault="00312FFD" w:rsidP="00312FFD">
      <w:pPr>
        <w:autoSpaceDE w:val="0"/>
        <w:autoSpaceDN w:val="0"/>
        <w:adjustRightInd w:val="0"/>
        <w:ind w:firstLine="567"/>
        <w:jc w:val="both"/>
      </w:pPr>
      <w:r>
        <w:t>В</w:t>
      </w:r>
      <w:r w:rsidRPr="00D8228E">
        <w:t>се представленные ниже разделы обобщенно описываются для программы в целом, затем для каждой подпрограммы детально.</w:t>
      </w:r>
    </w:p>
    <w:p w:rsidR="00312FFD" w:rsidRDefault="00312FFD" w:rsidP="00312FFD">
      <w:pPr>
        <w:autoSpaceDE w:val="0"/>
        <w:autoSpaceDN w:val="0"/>
        <w:adjustRightInd w:val="0"/>
        <w:ind w:firstLine="567"/>
        <w:jc w:val="both"/>
      </w:pPr>
    </w:p>
    <w:p w:rsidR="00312FFD" w:rsidRDefault="00312FFD" w:rsidP="00312FFD">
      <w:pPr>
        <w:autoSpaceDE w:val="0"/>
        <w:autoSpaceDN w:val="0"/>
        <w:adjustRightInd w:val="0"/>
        <w:ind w:firstLine="567"/>
        <w:jc w:val="both"/>
      </w:pPr>
      <w:r>
        <w:t>Раздел 1</w:t>
      </w:r>
      <w:r w:rsidRPr="00BD3B87">
        <w:t xml:space="preserve">. </w:t>
      </w:r>
      <w:r w:rsidRPr="00B54E23">
        <w:t>ДОСТИЖЕНИЕ ЦЕЛИ И РЕШЕНИЕ ЗАДАЧ ПРОГРАММЫ</w:t>
      </w:r>
    </w:p>
    <w:p w:rsidR="00312FFD" w:rsidRPr="00BD3B87" w:rsidRDefault="00312FFD" w:rsidP="00312FFD">
      <w:pPr>
        <w:autoSpaceDE w:val="0"/>
        <w:autoSpaceDN w:val="0"/>
        <w:adjustRightInd w:val="0"/>
        <w:ind w:firstLine="567"/>
        <w:jc w:val="both"/>
      </w:pPr>
    </w:p>
    <w:p w:rsidR="00312FFD" w:rsidRPr="00BD3B87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BD3B87">
        <w:t>В данном разделе приводится следующая информация за отчетный период:</w:t>
      </w:r>
    </w:p>
    <w:p w:rsidR="00312FFD" w:rsidRPr="00BD3B87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BD3B87">
        <w:t>а) описание влияния изменений внешней и внутренней среды на формулировку и способы достижения цели;</w:t>
      </w:r>
    </w:p>
    <w:p w:rsidR="00312FFD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BD3B87">
        <w:t xml:space="preserve">б) оценка степени решения задач в виде </w:t>
      </w:r>
      <w:r>
        <w:t>таблицы:</w:t>
      </w:r>
    </w:p>
    <w:p w:rsidR="00312FFD" w:rsidRPr="00BD3B87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</w:p>
    <w:p w:rsidR="00312FFD" w:rsidRPr="00BD3B87" w:rsidRDefault="00312FFD" w:rsidP="00312FFD">
      <w:pPr>
        <w:widowControl w:val="0"/>
        <w:autoSpaceDE w:val="0"/>
        <w:autoSpaceDN w:val="0"/>
        <w:adjustRightInd w:val="0"/>
        <w:jc w:val="center"/>
      </w:pPr>
      <w:bookmarkStart w:id="8" w:name="Par16"/>
      <w:bookmarkEnd w:id="8"/>
      <w:r w:rsidRPr="00BD3B87">
        <w:t>Оценка степени достижения задач в _____ году</w:t>
      </w:r>
    </w:p>
    <w:p w:rsidR="00312FFD" w:rsidRPr="00BD3B87" w:rsidRDefault="00312FFD" w:rsidP="00312F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8"/>
        <w:gridCol w:w="2057"/>
        <w:gridCol w:w="1210"/>
        <w:gridCol w:w="1815"/>
        <w:gridCol w:w="2299"/>
      </w:tblGrid>
      <w:tr w:rsidR="00312FFD" w:rsidRPr="00BD3B87" w:rsidTr="00690F4E">
        <w:trPr>
          <w:trHeight w:val="600"/>
          <w:tblCellSpacing w:w="5" w:type="nil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>Задачи программы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   Оценка степени достижения задач    </w:t>
            </w:r>
          </w:p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              программы          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>Факты, однозначно</w:t>
            </w:r>
          </w:p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>свидетельствующие</w:t>
            </w:r>
          </w:p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 об объективной  </w:t>
            </w:r>
          </w:p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     оценке      </w:t>
            </w:r>
          </w:p>
        </w:tc>
      </w:tr>
      <w:tr w:rsidR="00312FFD" w:rsidRPr="00BD3B87" w:rsidTr="00690F4E">
        <w:trPr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 В полной мере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>Частично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>Не достигнуты</w:t>
            </w: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FFD" w:rsidRPr="00BD3B87" w:rsidTr="00690F4E"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Задача 1.       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FFD" w:rsidRPr="00BD3B87" w:rsidTr="00690F4E"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...             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FFD" w:rsidRPr="00BD3B87" w:rsidTr="00690F4E"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 xml:space="preserve">Задача N.       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FFD" w:rsidRPr="00BD3B87" w:rsidTr="00690F4E"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  <w:r w:rsidRPr="00BD3B87">
              <w:t>Итого в шт</w:t>
            </w:r>
            <w:proofErr w:type="gramStart"/>
            <w:r w:rsidRPr="00BD3B87">
              <w:t>. (%):</w:t>
            </w:r>
            <w:proofErr w:type="gramEnd"/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FD" w:rsidRPr="00BD3B87" w:rsidRDefault="00312FFD" w:rsidP="00690F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2FFD" w:rsidRPr="00BD3B87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  <w:r w:rsidRPr="00BD3B87">
        <w:t>После</w:t>
      </w:r>
      <w:r w:rsidRPr="009E6AB9">
        <w:t xml:space="preserve"> </w:t>
      </w:r>
      <w:hyperlink w:anchor="Par16" w:history="1">
        <w:r w:rsidRPr="009E6AB9">
          <w:t>таблицы</w:t>
        </w:r>
      </w:hyperlink>
      <w:r w:rsidRPr="00BD3B87"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</w:t>
      </w:r>
      <w:r>
        <w:t xml:space="preserve"> Программы и достижения ее цели.</w:t>
      </w:r>
    </w:p>
    <w:p w:rsidR="00312FFD" w:rsidRDefault="00312FFD" w:rsidP="00312FFD">
      <w:pPr>
        <w:widowControl w:val="0"/>
        <w:autoSpaceDE w:val="0"/>
        <w:autoSpaceDN w:val="0"/>
        <w:adjustRightInd w:val="0"/>
        <w:ind w:firstLine="567"/>
        <w:jc w:val="both"/>
      </w:pPr>
    </w:p>
    <w:p w:rsidR="00312FFD" w:rsidRPr="00B54E23" w:rsidRDefault="00312FFD" w:rsidP="00312FFD">
      <w:pPr>
        <w:widowControl w:val="0"/>
        <w:autoSpaceDE w:val="0"/>
        <w:autoSpaceDN w:val="0"/>
        <w:adjustRightInd w:val="0"/>
        <w:jc w:val="center"/>
        <w:outlineLvl w:val="0"/>
      </w:pPr>
      <w:r w:rsidRPr="00B54E23">
        <w:t>Раздел 2. ВНЕСЕНИЕ ИЗМЕНЕНИЙ В ПРОГРАММУ И</w:t>
      </w:r>
    </w:p>
    <w:p w:rsidR="00312FFD" w:rsidRDefault="00312FFD" w:rsidP="00312FFD">
      <w:pPr>
        <w:widowControl w:val="0"/>
        <w:autoSpaceDE w:val="0"/>
        <w:autoSpaceDN w:val="0"/>
        <w:adjustRightInd w:val="0"/>
        <w:jc w:val="center"/>
      </w:pPr>
      <w:r w:rsidRPr="00B54E23">
        <w:t>В ПЛАН МЕРОПРИЯТИЙ ПО РЕАЛИЗАЦИИ ПРОГРАММЫ</w:t>
      </w:r>
    </w:p>
    <w:p w:rsidR="00312FFD" w:rsidRPr="00B54E23" w:rsidRDefault="00312FFD" w:rsidP="00312FFD">
      <w:pPr>
        <w:widowControl w:val="0"/>
        <w:autoSpaceDE w:val="0"/>
        <w:autoSpaceDN w:val="0"/>
        <w:adjustRightInd w:val="0"/>
        <w:jc w:val="center"/>
      </w:pPr>
    </w:p>
    <w:p w:rsidR="00312FFD" w:rsidRPr="00BD3B87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BD3B87"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312FFD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BD3B87"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312FFD" w:rsidRPr="00BD3B87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</w:p>
    <w:p w:rsidR="00312FFD" w:rsidRDefault="00312FFD" w:rsidP="00312FFD">
      <w:pPr>
        <w:autoSpaceDE w:val="0"/>
        <w:autoSpaceDN w:val="0"/>
        <w:adjustRightInd w:val="0"/>
        <w:jc w:val="center"/>
        <w:outlineLvl w:val="0"/>
      </w:pPr>
      <w:r w:rsidRPr="00B924EA">
        <w:t>Раздел 3. ВЫПОЛНЕНИЕ МЕРОПРИЯТИЙ ПРОГРАММЫ</w:t>
      </w:r>
    </w:p>
    <w:p w:rsidR="00312FFD" w:rsidRPr="00B924EA" w:rsidRDefault="00312FFD" w:rsidP="00312FFD">
      <w:pPr>
        <w:autoSpaceDE w:val="0"/>
        <w:autoSpaceDN w:val="0"/>
        <w:adjustRightInd w:val="0"/>
        <w:jc w:val="center"/>
        <w:outlineLvl w:val="0"/>
      </w:pPr>
    </w:p>
    <w:p w:rsidR="00312FFD" w:rsidRDefault="00312FFD" w:rsidP="00312FFD">
      <w:pPr>
        <w:autoSpaceDE w:val="0"/>
        <w:autoSpaceDN w:val="0"/>
        <w:adjustRightInd w:val="0"/>
        <w:ind w:firstLine="540"/>
        <w:jc w:val="both"/>
      </w:pPr>
      <w:r>
        <w:t>Приводится обобщенный вывод, а также анализ факторов, повлиявших на ход реализации Программы.</w:t>
      </w:r>
    </w:p>
    <w:p w:rsidR="00312FFD" w:rsidRPr="00F92A8C" w:rsidRDefault="00312FFD" w:rsidP="00312FFD">
      <w:pPr>
        <w:autoSpaceDE w:val="0"/>
        <w:autoSpaceDN w:val="0"/>
        <w:adjustRightInd w:val="0"/>
        <w:ind w:firstLine="540"/>
        <w:jc w:val="both"/>
      </w:pPr>
    </w:p>
    <w:p w:rsidR="00312FFD" w:rsidRPr="00B924EA" w:rsidRDefault="00312FFD" w:rsidP="00312FFD">
      <w:pPr>
        <w:shd w:val="clear" w:color="auto" w:fill="FFFFFF"/>
        <w:ind w:left="1069"/>
        <w:jc w:val="center"/>
        <w:rPr>
          <w:spacing w:val="-1"/>
        </w:rPr>
      </w:pPr>
      <w:r w:rsidRPr="00B924EA">
        <w:rPr>
          <w:spacing w:val="-1"/>
        </w:rPr>
        <w:t>Раздел 4</w:t>
      </w:r>
      <w:r w:rsidRPr="00B924EA">
        <w:rPr>
          <w:spacing w:val="-1"/>
          <w:sz w:val="28"/>
          <w:szCs w:val="28"/>
        </w:rPr>
        <w:t xml:space="preserve">. </w:t>
      </w:r>
      <w:r w:rsidRPr="00B924EA">
        <w:rPr>
          <w:spacing w:val="-1"/>
        </w:rPr>
        <w:t xml:space="preserve">ОЦЕНКА РЕЗУЛЬТАТИВНОСТИ РАСХОДОВАНИЯ </w:t>
      </w:r>
    </w:p>
    <w:p w:rsidR="00312FFD" w:rsidRPr="00B924EA" w:rsidRDefault="00312FFD" w:rsidP="00312FFD">
      <w:pPr>
        <w:shd w:val="clear" w:color="auto" w:fill="FFFFFF"/>
        <w:ind w:left="1069"/>
        <w:jc w:val="center"/>
        <w:rPr>
          <w:spacing w:val="-1"/>
        </w:rPr>
      </w:pPr>
      <w:r w:rsidRPr="00B924EA">
        <w:rPr>
          <w:spacing w:val="-1"/>
        </w:rPr>
        <w:t xml:space="preserve">БЮДЖЕТНЫХ СРЕДСТВ </w:t>
      </w:r>
    </w:p>
    <w:p w:rsidR="00312FFD" w:rsidRDefault="00312FFD" w:rsidP="00312FFD">
      <w:pPr>
        <w:shd w:val="clear" w:color="auto" w:fill="FFFFFF"/>
        <w:ind w:firstLine="709"/>
        <w:jc w:val="both"/>
      </w:pPr>
    </w:p>
    <w:p w:rsidR="00312FFD" w:rsidRPr="000D7A0E" w:rsidRDefault="00312FFD" w:rsidP="00312FFD">
      <w:pPr>
        <w:shd w:val="clear" w:color="auto" w:fill="FFFFFF"/>
        <w:ind w:firstLine="567"/>
        <w:jc w:val="both"/>
      </w:pPr>
      <w:r w:rsidRPr="000D7A0E">
        <w:lastRenderedPageBreak/>
        <w:t xml:space="preserve">Дается краткий анализ эффективности мероприятий с точки зрения затрат на них (осуществляется на основе отчета об освоении выделенных финансовых средств и выполнении мероприятий программы). </w:t>
      </w:r>
    </w:p>
    <w:p w:rsidR="00312FFD" w:rsidRDefault="00312FFD" w:rsidP="00312FFD">
      <w:pPr>
        <w:autoSpaceDE w:val="0"/>
        <w:ind w:firstLine="567"/>
        <w:jc w:val="both"/>
      </w:pPr>
      <w:r w:rsidRPr="000D7A0E">
        <w:t xml:space="preserve">Приводится информация о достигнутой экономии бюджетных расходов на выполнение работ, поставку товаров и предоставление услуг для реализации  мероприятий от проведения торгов (конкурсов) на участие в реализации программных мероприятий и направлениях расходования сэкономленных средств. </w:t>
      </w:r>
    </w:p>
    <w:p w:rsidR="00312FFD" w:rsidRDefault="00312FFD" w:rsidP="00312FFD">
      <w:pPr>
        <w:autoSpaceDE w:val="0"/>
        <w:autoSpaceDN w:val="0"/>
        <w:adjustRightInd w:val="0"/>
        <w:ind w:firstLine="567"/>
        <w:jc w:val="center"/>
        <w:outlineLvl w:val="0"/>
      </w:pPr>
    </w:p>
    <w:p w:rsidR="00312FFD" w:rsidRPr="00B924EA" w:rsidRDefault="00312FFD" w:rsidP="00312FFD">
      <w:pPr>
        <w:autoSpaceDE w:val="0"/>
        <w:autoSpaceDN w:val="0"/>
        <w:adjustRightInd w:val="0"/>
        <w:ind w:firstLine="567"/>
        <w:jc w:val="center"/>
        <w:outlineLvl w:val="0"/>
      </w:pPr>
      <w:r w:rsidRPr="00B924EA">
        <w:t>Раздел 5. ОЦЕНКА ЭФФЕКТИВНОСТИ РЕАЛИЗАЦИИ ПРОГРАММЫ</w:t>
      </w:r>
    </w:p>
    <w:p w:rsidR="00312FFD" w:rsidRPr="00B924EA" w:rsidRDefault="00312FFD" w:rsidP="00312FFD">
      <w:pPr>
        <w:autoSpaceDE w:val="0"/>
        <w:autoSpaceDN w:val="0"/>
        <w:adjustRightInd w:val="0"/>
        <w:ind w:firstLine="567"/>
        <w:jc w:val="both"/>
      </w:pPr>
    </w:p>
    <w:p w:rsidR="00312FFD" w:rsidRDefault="00312FFD" w:rsidP="00312F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7A0E">
        <w:t xml:space="preserve">Оценка эффективности реализации программы за отчетный период. Дополнительно раскрывается социальный, экономический и другие эффекты от реализации мероприятий программы в отчетном периоде. Показываются </w:t>
      </w:r>
      <w:r w:rsidRPr="000D7A0E">
        <w:rPr>
          <w:spacing w:val="-6"/>
        </w:rPr>
        <w:t xml:space="preserve">успешные    мероприятия,    анализируются    причины    недостаточной    эффективности    неуспешных </w:t>
      </w:r>
      <w:r w:rsidRPr="000D7A0E">
        <w:rPr>
          <w:spacing w:val="-8"/>
        </w:rPr>
        <w:t>мероприятий</w:t>
      </w:r>
      <w:r>
        <w:rPr>
          <w:spacing w:val="-8"/>
        </w:rPr>
        <w:t>.</w:t>
      </w:r>
      <w:r w:rsidRPr="000D7A0E">
        <w:rPr>
          <w:sz w:val="28"/>
          <w:szCs w:val="28"/>
        </w:rPr>
        <w:t xml:space="preserve"> </w:t>
      </w:r>
      <w:r w:rsidRPr="000D7A0E">
        <w:t xml:space="preserve">В случае </w:t>
      </w:r>
      <w:proofErr w:type="spellStart"/>
      <w:r w:rsidRPr="000D7A0E">
        <w:t>недостижения</w:t>
      </w:r>
      <w:proofErr w:type="spellEnd"/>
      <w:r w:rsidRPr="000D7A0E">
        <w:t xml:space="preserve"> утвержденных в муниципальной  программе показателей </w:t>
      </w:r>
      <w:r>
        <w:t>Ответственн</w:t>
      </w:r>
      <w:r w:rsidRPr="000D7A0E">
        <w:t>ый исполнитель обязан объяснить причины невыполнения данных показателей</w:t>
      </w:r>
      <w:r w:rsidRPr="000D7A0E">
        <w:rPr>
          <w:sz w:val="28"/>
          <w:szCs w:val="28"/>
        </w:rPr>
        <w:t>.</w:t>
      </w:r>
    </w:p>
    <w:p w:rsidR="00312FFD" w:rsidRPr="00C273C4" w:rsidRDefault="00312FFD" w:rsidP="00312FF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312FFD" w:rsidRDefault="00312FFD" w:rsidP="00312FFD">
      <w:pPr>
        <w:autoSpaceDE w:val="0"/>
        <w:ind w:firstLine="567"/>
        <w:jc w:val="center"/>
      </w:pPr>
      <w:r w:rsidRPr="00B924EA">
        <w:t>Раздел 6. ВЫВОДЫ</w:t>
      </w:r>
    </w:p>
    <w:p w:rsidR="00312FFD" w:rsidRPr="00B924EA" w:rsidRDefault="00312FFD" w:rsidP="00312FFD">
      <w:pPr>
        <w:autoSpaceDE w:val="0"/>
        <w:ind w:firstLine="567"/>
        <w:jc w:val="center"/>
      </w:pPr>
    </w:p>
    <w:p w:rsidR="00312FFD" w:rsidRDefault="00312FFD" w:rsidP="00312FFD">
      <w:pPr>
        <w:autoSpaceDE w:val="0"/>
        <w:autoSpaceDN w:val="0"/>
        <w:adjustRightInd w:val="0"/>
        <w:ind w:firstLine="567"/>
        <w:jc w:val="both"/>
        <w:outlineLvl w:val="0"/>
      </w:pPr>
      <w:r w:rsidRPr="000D7A0E">
        <w:t>Подводятся общие итоги реализации программы</w:t>
      </w:r>
      <w:r>
        <w:t xml:space="preserve">. Дается оценка качества планирования, проводится более детальный анализ, выявляются причины отклонений,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 </w:t>
      </w:r>
      <w:r w:rsidRPr="000D7A0E">
        <w:t>(при необходимости)</w:t>
      </w:r>
      <w:r>
        <w:t>, у</w:t>
      </w:r>
      <w:r w:rsidRPr="000D7A0E">
        <w:rPr>
          <w:spacing w:val="-6"/>
        </w:rPr>
        <w:t>казываются  проблемы   и  перспективы   реализации   программы   в   очередном   финансовом</w:t>
      </w:r>
      <w:r>
        <w:rPr>
          <w:spacing w:val="-6"/>
        </w:rPr>
        <w:t xml:space="preserve"> </w:t>
      </w:r>
      <w:r w:rsidRPr="000D7A0E">
        <w:t>году</w:t>
      </w:r>
      <w:r>
        <w:t>.</w:t>
      </w:r>
      <w:r w:rsidRPr="000D7A0E">
        <w:t xml:space="preserve"> </w:t>
      </w:r>
    </w:p>
    <w:p w:rsidR="00312FFD" w:rsidRDefault="00312FFD" w:rsidP="00312FFD">
      <w:pPr>
        <w:autoSpaceDE w:val="0"/>
        <w:autoSpaceDN w:val="0"/>
        <w:adjustRightInd w:val="0"/>
        <w:ind w:firstLine="567"/>
        <w:jc w:val="both"/>
        <w:outlineLvl w:val="0"/>
      </w:pPr>
    </w:p>
    <w:p w:rsidR="00312FFD" w:rsidRPr="00B94EA8" w:rsidRDefault="00312FFD" w:rsidP="00312FFD">
      <w:pPr>
        <w:widowControl w:val="0"/>
        <w:autoSpaceDE w:val="0"/>
        <w:autoSpaceDN w:val="0"/>
        <w:adjustRightInd w:val="0"/>
        <w:jc w:val="center"/>
      </w:pPr>
      <w:r w:rsidRPr="00115F2E">
        <w:t xml:space="preserve">ОБЪЕМ И ИСТОЧНИКИ </w:t>
      </w:r>
      <w:r w:rsidRPr="00B94EA8">
        <w:t>ФИНАНСИРОВАНИЯ МУНИЦИПАЛЬНОЙ</w:t>
      </w:r>
      <w:r w:rsidR="00EF0D6F">
        <w:t xml:space="preserve"> ПРОГРАММЫ</w:t>
      </w:r>
      <w:r w:rsidRPr="00B94EA8">
        <w:t xml:space="preserve"> </w:t>
      </w:r>
    </w:p>
    <w:p w:rsidR="00312FFD" w:rsidRDefault="00312FFD" w:rsidP="00312FF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559"/>
        <w:gridCol w:w="1276"/>
        <w:gridCol w:w="1417"/>
        <w:gridCol w:w="709"/>
        <w:gridCol w:w="311"/>
        <w:gridCol w:w="540"/>
        <w:gridCol w:w="480"/>
        <w:gridCol w:w="937"/>
      </w:tblGrid>
      <w:tr w:rsidR="00312FFD" w:rsidTr="00690F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 xml:space="preserve">N </w:t>
            </w:r>
            <w:proofErr w:type="spellStart"/>
            <w:proofErr w:type="gramStart"/>
            <w:r w:rsidRPr="00D302A4">
              <w:rPr>
                <w:sz w:val="20"/>
              </w:rPr>
              <w:t>п</w:t>
            </w:r>
            <w:proofErr w:type="spellEnd"/>
            <w:proofErr w:type="gramEnd"/>
            <w:r w:rsidRPr="00D302A4">
              <w:rPr>
                <w:sz w:val="20"/>
              </w:rPr>
              <w:t>/</w:t>
            </w:r>
            <w:proofErr w:type="spellStart"/>
            <w:r w:rsidRPr="00D302A4">
              <w:rPr>
                <w:sz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Источник финансирования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Объем финансирования муниципальной программы, подпрограммы, мероприятия, тыс. руб.</w:t>
            </w: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За весь период реализации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В том числе по годам:</w:t>
            </w: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20__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последующие годы</w:t>
            </w:r>
          </w:p>
        </w:tc>
      </w:tr>
      <w:tr w:rsidR="00312FFD" w:rsidTr="00690F4E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02A4">
              <w:rPr>
                <w:sz w:val="20"/>
              </w:rPr>
              <w:t>8</w:t>
            </w:r>
          </w:p>
        </w:tc>
      </w:tr>
      <w:tr w:rsidR="00312FFD" w:rsidTr="00690F4E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9" w:name="Par479"/>
            <w:bookmarkEnd w:id="9"/>
            <w:r w:rsidRPr="00D302A4">
              <w:rPr>
                <w:sz w:val="20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Всего </w:t>
            </w:r>
            <w:hyperlink w:anchor="Par900" w:history="1">
              <w:r w:rsidRPr="00D302A4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10" w:name="Par516"/>
            <w:bookmarkEnd w:id="10"/>
            <w:r w:rsidRPr="00D302A4">
              <w:rPr>
                <w:sz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Подпрограмма </w:t>
            </w:r>
            <w:r w:rsidRPr="00D302A4">
              <w:rPr>
                <w:sz w:val="20"/>
              </w:rPr>
              <w:lastRenderedPageBreak/>
              <w:t>(мероприятие)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lastRenderedPageBreak/>
              <w:t xml:space="preserve">Всего </w:t>
            </w:r>
            <w:hyperlink w:anchor="Par900" w:history="1">
              <w:r w:rsidRPr="00D302A4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bookmarkStart w:id="11" w:name="Par554"/>
            <w:bookmarkEnd w:id="11"/>
            <w:r w:rsidRPr="00D302A4">
              <w:rPr>
                <w:sz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Мероприятие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Всего </w:t>
            </w:r>
            <w:hyperlink w:anchor="Par900" w:history="1">
              <w:r w:rsidRPr="00D302A4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  <w:r w:rsidRPr="00D302A4">
              <w:rPr>
                <w:sz w:val="20"/>
              </w:rPr>
              <w:t xml:space="preserve">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и так далее по мероприятиям (подпрограммам) муниципальной программы</w:t>
            </w:r>
          </w:p>
        </w:tc>
      </w:tr>
      <w:tr w:rsidR="00312FFD" w:rsidTr="00690F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12" w:name="Par707"/>
            <w:bookmarkEnd w:id="12"/>
            <w:r w:rsidRPr="00D302A4">
              <w:rPr>
                <w:sz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Подпрограмма (мероприятие)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Всего </w:t>
            </w:r>
            <w:hyperlink w:anchor="Par900" w:history="1">
              <w:r w:rsidRPr="00D302A4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bookmarkStart w:id="13" w:name="Par745"/>
            <w:bookmarkEnd w:id="13"/>
            <w:r w:rsidRPr="00D302A4">
              <w:rPr>
                <w:sz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Мероприятие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Всего </w:t>
            </w:r>
            <w:hyperlink w:anchor="Par900" w:history="1">
              <w:r w:rsidRPr="00D302A4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поселения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АМО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бюджет Иркутской области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федеральный бюджет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 xml:space="preserve">иные источники </w:t>
            </w:r>
            <w:hyperlink w:anchor="Par905" w:history="1">
              <w:r w:rsidRPr="00D302A4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Tr="00690F4E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D302A4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02A4">
              <w:rPr>
                <w:sz w:val="20"/>
              </w:rPr>
              <w:t>и так далее по подпрограммам (мероприятиям) муниципальной программы</w:t>
            </w:r>
          </w:p>
        </w:tc>
      </w:tr>
    </w:tbl>
    <w:p w:rsidR="00312FFD" w:rsidRDefault="00312FFD" w:rsidP="00312FF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450A80">
        <w:rPr>
          <w:rFonts w:ascii="Times New Roman" w:hAnsi="Times New Roman" w:cs="Times New Roman"/>
        </w:rPr>
        <w:t>--------------------------------</w:t>
      </w:r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bookmarkStart w:id="14" w:name="Par900"/>
      <w:bookmarkEnd w:id="14"/>
      <w:r w:rsidRPr="00450A80">
        <w:rPr>
          <w:rFonts w:ascii="Times New Roman" w:hAnsi="Times New Roman" w:cs="Times New Roman"/>
        </w:rPr>
        <w:t xml:space="preserve">     </w:t>
      </w:r>
      <w:hyperlink w:anchor="Par900" w:history="1">
        <w:r w:rsidRPr="00450A80">
          <w:rPr>
            <w:rFonts w:ascii="Times New Roman" w:hAnsi="Times New Roman" w:cs="Times New Roman"/>
            <w:color w:val="0000FF"/>
          </w:rPr>
          <w:t>&lt;*&gt;</w:t>
        </w:r>
      </w:hyperlink>
      <w:r w:rsidRPr="00450A80">
        <w:rPr>
          <w:rFonts w:ascii="Times New Roman" w:hAnsi="Times New Roman" w:cs="Times New Roman"/>
        </w:rPr>
        <w:t xml:space="preserve">  В  случае  наличия  финансирования за счет одного источника </w:t>
      </w:r>
      <w:proofErr w:type="gramStart"/>
      <w:r w:rsidRPr="00450A80">
        <w:rPr>
          <w:rFonts w:ascii="Times New Roman" w:hAnsi="Times New Roman" w:cs="Times New Roman"/>
        </w:rPr>
        <w:t>данную</w:t>
      </w:r>
      <w:proofErr w:type="gramEnd"/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r w:rsidRPr="00450A80">
        <w:rPr>
          <w:rFonts w:ascii="Times New Roman" w:hAnsi="Times New Roman" w:cs="Times New Roman"/>
        </w:rPr>
        <w:t>строку следует изложить следующим образом: "Всего, за счет</w:t>
      </w:r>
      <w:proofErr w:type="gramStart"/>
      <w:r w:rsidRPr="00450A80">
        <w:rPr>
          <w:rFonts w:ascii="Times New Roman" w:hAnsi="Times New Roman" w:cs="Times New Roman"/>
        </w:rPr>
        <w:t xml:space="preserve"> ________________</w:t>
      </w:r>
      <w:proofErr w:type="gramEnd"/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r w:rsidRPr="00450A80">
        <w:rPr>
          <w:rFonts w:ascii="Times New Roman" w:hAnsi="Times New Roman" w:cs="Times New Roman"/>
        </w:rPr>
        <w:t>_________________________________________________________________________".</w:t>
      </w:r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r w:rsidRPr="00450A80">
        <w:rPr>
          <w:rFonts w:ascii="Times New Roman" w:hAnsi="Times New Roman" w:cs="Times New Roman"/>
        </w:rPr>
        <w:t xml:space="preserve">                         (наименование источника)</w:t>
      </w:r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bookmarkStart w:id="15" w:name="Par905"/>
      <w:bookmarkEnd w:id="15"/>
      <w:r w:rsidRPr="00450A80">
        <w:rPr>
          <w:rFonts w:ascii="Times New Roman" w:hAnsi="Times New Roman" w:cs="Times New Roman"/>
        </w:rPr>
        <w:t xml:space="preserve">     </w:t>
      </w:r>
      <w:hyperlink w:anchor="Par905" w:history="1">
        <w:r w:rsidRPr="00450A80">
          <w:rPr>
            <w:rFonts w:ascii="Times New Roman" w:hAnsi="Times New Roman" w:cs="Times New Roman"/>
            <w:color w:val="0000FF"/>
          </w:rPr>
          <w:t>&lt;**&gt;</w:t>
        </w:r>
      </w:hyperlink>
      <w:r w:rsidRPr="00450A80">
        <w:rPr>
          <w:rFonts w:ascii="Times New Roman" w:hAnsi="Times New Roman" w:cs="Times New Roman"/>
        </w:rPr>
        <w:t xml:space="preserve">  При  отсутствии  финансирования  из  указанного  источника </w:t>
      </w:r>
      <w:proofErr w:type="gramStart"/>
      <w:r w:rsidRPr="00450A80">
        <w:rPr>
          <w:rFonts w:ascii="Times New Roman" w:hAnsi="Times New Roman" w:cs="Times New Roman"/>
        </w:rPr>
        <w:t>данная</w:t>
      </w:r>
      <w:proofErr w:type="gramEnd"/>
    </w:p>
    <w:p w:rsidR="00312FFD" w:rsidRPr="00450A80" w:rsidRDefault="00312FFD" w:rsidP="00312FFD">
      <w:pPr>
        <w:pStyle w:val="ConsPlusNonformat"/>
        <w:rPr>
          <w:rFonts w:ascii="Times New Roman" w:hAnsi="Times New Roman" w:cs="Times New Roman"/>
        </w:rPr>
      </w:pPr>
      <w:r w:rsidRPr="00450A80">
        <w:rPr>
          <w:rFonts w:ascii="Times New Roman" w:hAnsi="Times New Roman" w:cs="Times New Roman"/>
        </w:rPr>
        <w:t>строка не указывается.</w:t>
      </w:r>
    </w:p>
    <w:p w:rsidR="00312FFD" w:rsidRDefault="00312FFD" w:rsidP="00312FFD">
      <w:pPr>
        <w:pStyle w:val="ConsPlusNonformat"/>
        <w:rPr>
          <w:rFonts w:ascii="Times New Roman" w:hAnsi="Times New Roman" w:cs="Times New Roman"/>
        </w:rPr>
      </w:pPr>
      <w:bookmarkStart w:id="16" w:name="Par907"/>
      <w:bookmarkEnd w:id="16"/>
      <w:r w:rsidRPr="00450A80">
        <w:rPr>
          <w:rFonts w:ascii="Times New Roman" w:hAnsi="Times New Roman" w:cs="Times New Roman"/>
        </w:rPr>
        <w:t xml:space="preserve">     </w:t>
      </w:r>
      <w:hyperlink w:anchor="Par907" w:history="1">
        <w:r w:rsidRPr="00450A80">
          <w:rPr>
            <w:rFonts w:ascii="Times New Roman" w:hAnsi="Times New Roman" w:cs="Times New Roman"/>
            <w:color w:val="0000FF"/>
          </w:rPr>
          <w:t>&lt;***&gt;</w:t>
        </w:r>
      </w:hyperlink>
      <w:r w:rsidRPr="00450A80">
        <w:rPr>
          <w:rFonts w:ascii="Times New Roman" w:hAnsi="Times New Roman" w:cs="Times New Roman"/>
        </w:rPr>
        <w:t xml:space="preserve"> При отсутствии значений данная строка не указывается".</w:t>
      </w:r>
    </w:p>
    <w:p w:rsidR="00312FFD" w:rsidRDefault="00312FFD" w:rsidP="00312FFD">
      <w:pPr>
        <w:pStyle w:val="ConsPlusNonformat"/>
        <w:rPr>
          <w:rFonts w:ascii="Times New Roman" w:hAnsi="Times New Roman" w:cs="Times New Roman"/>
        </w:rPr>
      </w:pPr>
    </w:p>
    <w:p w:rsidR="00312FFD" w:rsidRDefault="00312FFD" w:rsidP="00312FFD">
      <w:pPr>
        <w:pStyle w:val="ConsPlusNonformat"/>
        <w:rPr>
          <w:rFonts w:ascii="Times New Roman" w:hAnsi="Times New Roman" w:cs="Times New Roman"/>
        </w:rPr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12FFD" w:rsidRDefault="00312FFD" w:rsidP="00312FFD">
      <w:pPr>
        <w:widowControl w:val="0"/>
        <w:autoSpaceDE w:val="0"/>
        <w:autoSpaceDN w:val="0"/>
        <w:adjustRightInd w:val="0"/>
        <w:jc w:val="center"/>
      </w:pPr>
      <w:r w:rsidRPr="00450A80">
        <w:lastRenderedPageBreak/>
        <w:t>ЦЕЛЕВЫЕ ПОКАЗАТЕЛИ (ИНДИКАТОРЫ) МУНИЦИПАЛЬНОЙ ПРОГРАММЫ</w:t>
      </w:r>
    </w:p>
    <w:p w:rsidR="00312FFD" w:rsidRPr="00450A80" w:rsidRDefault="00312FFD" w:rsidP="00312F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600"/>
        <w:gridCol w:w="720"/>
        <w:gridCol w:w="1304"/>
        <w:gridCol w:w="737"/>
        <w:gridCol w:w="680"/>
        <w:gridCol w:w="1757"/>
      </w:tblGrid>
      <w:tr w:rsidR="00312FFD" w:rsidRPr="00450A80" w:rsidTr="00690F4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 xml:space="preserve">N </w:t>
            </w:r>
            <w:proofErr w:type="spellStart"/>
            <w:proofErr w:type="gramStart"/>
            <w:r w:rsidRPr="00450A80">
              <w:rPr>
                <w:sz w:val="20"/>
              </w:rPr>
              <w:t>п</w:t>
            </w:r>
            <w:proofErr w:type="spellEnd"/>
            <w:proofErr w:type="gramEnd"/>
            <w:r w:rsidRPr="00450A80">
              <w:rPr>
                <w:sz w:val="20"/>
              </w:rPr>
              <w:t>/</w:t>
            </w:r>
            <w:proofErr w:type="spellStart"/>
            <w:r w:rsidRPr="00450A80">
              <w:rPr>
                <w:sz w:val="2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 xml:space="preserve">Ед. </w:t>
            </w:r>
            <w:proofErr w:type="spellStart"/>
            <w:r w:rsidRPr="00450A80">
              <w:rPr>
                <w:sz w:val="20"/>
              </w:rPr>
              <w:t>изм</w:t>
            </w:r>
            <w:proofErr w:type="spellEnd"/>
            <w:r w:rsidRPr="00450A80">
              <w:rPr>
                <w:sz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Базовое значение за отчетный ___ год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Планируемое значение по годам</w:t>
            </w:r>
          </w:p>
        </w:tc>
      </w:tr>
      <w:tr w:rsidR="00312FFD" w:rsidRPr="00450A80" w:rsidTr="00690F4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__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последующие годы</w:t>
            </w: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7</w:t>
            </w: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17" w:name="Par942"/>
            <w:bookmarkEnd w:id="17"/>
            <w:r w:rsidRPr="00450A80">
              <w:rPr>
                <w:sz w:val="20"/>
              </w:rPr>
              <w:t>1.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Цель муниципальной программы</w:t>
            </w: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bookmarkStart w:id="18" w:name="Par944"/>
            <w:bookmarkEnd w:id="18"/>
            <w:r w:rsidRPr="00450A80">
              <w:rPr>
                <w:sz w:val="20"/>
              </w:rPr>
              <w:t>1.1.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Задача муниципальной программы 1:</w:t>
            </w: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1.1.1.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Целевой показатель (индикатор) 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1.1.2.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Целевой показатель (индикатор) 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и так далее по целевым показателям (индикаторам) задачи 1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bookmarkStart w:id="19" w:name="Par967"/>
            <w:bookmarkEnd w:id="19"/>
            <w:r w:rsidRPr="00450A80">
              <w:rPr>
                <w:sz w:val="20"/>
              </w:rPr>
              <w:t>2.1.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Задача муниципальной программы 2:</w:t>
            </w: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2.1.1.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Целевой показатель (индикатор) 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2.2.2.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Целевой показатель (индикатор) 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и так далее по целевым показателям (индикаторам) задачи 2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и так далее по задачам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12FFD" w:rsidRPr="00450A80" w:rsidRDefault="00312FFD" w:rsidP="00312FF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Pr="00450A80" w:rsidRDefault="00312FFD" w:rsidP="00312FFD">
      <w:pPr>
        <w:widowControl w:val="0"/>
        <w:autoSpaceDE w:val="0"/>
        <w:autoSpaceDN w:val="0"/>
        <w:adjustRightInd w:val="0"/>
        <w:jc w:val="center"/>
      </w:pPr>
      <w:r w:rsidRPr="00450A80">
        <w:t>ПРОГНОЗ ОЖИДАЕМЫХ КОНЕЧНЫХ РЕЗУЛЬТАТОВ РЕАЛИЗАЦИИ</w:t>
      </w:r>
    </w:p>
    <w:p w:rsidR="00312FFD" w:rsidRPr="00450A80" w:rsidRDefault="00312FFD" w:rsidP="00312FFD">
      <w:pPr>
        <w:widowControl w:val="0"/>
        <w:autoSpaceDE w:val="0"/>
        <w:autoSpaceDN w:val="0"/>
        <w:adjustRightInd w:val="0"/>
        <w:jc w:val="center"/>
      </w:pPr>
      <w:r w:rsidRPr="00450A80">
        <w:t>МУНИЦИПАЛЬНОЙ ПРОГРАММЫ</w:t>
      </w:r>
    </w:p>
    <w:p w:rsidR="00312FFD" w:rsidRDefault="00312FFD" w:rsidP="00312FF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3061"/>
        <w:gridCol w:w="720"/>
        <w:gridCol w:w="1304"/>
        <w:gridCol w:w="960"/>
        <w:gridCol w:w="1077"/>
        <w:gridCol w:w="1871"/>
      </w:tblGrid>
      <w:tr w:rsidR="00312FFD" w:rsidRPr="00450A80" w:rsidTr="00690F4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 xml:space="preserve">N </w:t>
            </w:r>
            <w:proofErr w:type="spellStart"/>
            <w:proofErr w:type="gramStart"/>
            <w:r w:rsidRPr="00450A80">
              <w:rPr>
                <w:sz w:val="20"/>
              </w:rPr>
              <w:t>п</w:t>
            </w:r>
            <w:proofErr w:type="spellEnd"/>
            <w:proofErr w:type="gramEnd"/>
            <w:r w:rsidRPr="00450A80">
              <w:rPr>
                <w:sz w:val="20"/>
              </w:rPr>
              <w:t>/</w:t>
            </w:r>
            <w:proofErr w:type="spellStart"/>
            <w:r w:rsidRPr="00450A80">
              <w:rPr>
                <w:sz w:val="20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Наименование конечного результата реализации муниципальной 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 xml:space="preserve">Ед. </w:t>
            </w:r>
            <w:proofErr w:type="spellStart"/>
            <w:r w:rsidRPr="00450A80">
              <w:rPr>
                <w:sz w:val="20"/>
              </w:rPr>
              <w:t>изм</w:t>
            </w:r>
            <w:proofErr w:type="spellEnd"/>
            <w:r w:rsidRPr="00450A80">
              <w:rPr>
                <w:sz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Базовое значение за ___ год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Планируемое значение по годам</w:t>
            </w:r>
          </w:p>
        </w:tc>
      </w:tr>
      <w:tr w:rsidR="00312FFD" w:rsidRPr="00450A80" w:rsidTr="00690F4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__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__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Последующие годы</w:t>
            </w:r>
          </w:p>
        </w:tc>
      </w:tr>
      <w:tr w:rsidR="00312FFD" w:rsidRPr="00450A80" w:rsidTr="00690F4E">
        <w:trPr>
          <w:trHeight w:val="2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7</w:t>
            </w:r>
          </w:p>
        </w:tc>
      </w:tr>
      <w:tr w:rsidR="00312FFD" w:rsidRPr="00450A80" w:rsidTr="00690F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Конечный результат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Конечный результат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0A80">
              <w:rPr>
                <w:sz w:val="20"/>
              </w:rPr>
              <w:t>и так далее по конечным результатам реализации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Pr="003F4925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>к Положению о порядке формирования, разработки, и реализации</w:t>
      </w:r>
    </w:p>
    <w:p w:rsidR="00312FFD" w:rsidRPr="003F4925" w:rsidRDefault="00312FFD" w:rsidP="00312F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925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37728B" w:rsidRPr="00C77384">
        <w:rPr>
          <w:rFonts w:ascii="Times New Roman" w:hAnsi="Times New Roman" w:cs="Times New Roman"/>
          <w:sz w:val="24"/>
          <w:szCs w:val="24"/>
        </w:rPr>
        <w:t>Квитокского</w:t>
      </w:r>
      <w:r w:rsidR="0037728B">
        <w:rPr>
          <w:rFonts w:ascii="Times New Roman" w:hAnsi="Times New Roman" w:cs="Times New Roman"/>
          <w:sz w:val="24"/>
          <w:szCs w:val="24"/>
        </w:rPr>
        <w:t xml:space="preserve"> </w:t>
      </w:r>
      <w:r w:rsidRPr="003F4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right"/>
      </w:pPr>
    </w:p>
    <w:p w:rsidR="00312FFD" w:rsidRPr="00D3060D" w:rsidRDefault="00312FFD" w:rsidP="00312F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12FFD" w:rsidRDefault="00312FFD" w:rsidP="00312FFD">
      <w:pPr>
        <w:jc w:val="center"/>
        <w:rPr>
          <w:b/>
          <w:sz w:val="28"/>
          <w:szCs w:val="28"/>
        </w:rPr>
      </w:pPr>
      <w:r w:rsidRPr="000D7A0E">
        <w:rPr>
          <w:b/>
          <w:sz w:val="28"/>
          <w:szCs w:val="28"/>
        </w:rPr>
        <w:t xml:space="preserve">проведения и критерии оценки эффективности реализации </w:t>
      </w:r>
    </w:p>
    <w:p w:rsidR="00312FFD" w:rsidRPr="000D7A0E" w:rsidRDefault="00312FFD" w:rsidP="00312FFD">
      <w:pPr>
        <w:jc w:val="center"/>
        <w:rPr>
          <w:b/>
          <w:sz w:val="28"/>
          <w:szCs w:val="28"/>
        </w:rPr>
      </w:pPr>
      <w:r w:rsidRPr="000D7A0E">
        <w:rPr>
          <w:b/>
          <w:sz w:val="28"/>
          <w:szCs w:val="28"/>
        </w:rPr>
        <w:t xml:space="preserve">муниципальных программ </w:t>
      </w:r>
    </w:p>
    <w:p w:rsidR="00312FFD" w:rsidRPr="000D7A0E" w:rsidRDefault="00312FFD" w:rsidP="00312FFD">
      <w:pPr>
        <w:jc w:val="center"/>
        <w:rPr>
          <w:b/>
          <w:sz w:val="28"/>
          <w:szCs w:val="28"/>
        </w:rPr>
      </w:pPr>
    </w:p>
    <w:p w:rsidR="00312FFD" w:rsidRPr="000D7A0E" w:rsidRDefault="00312FFD" w:rsidP="00312FFD">
      <w:pPr>
        <w:ind w:firstLine="540"/>
        <w:jc w:val="both"/>
      </w:pPr>
      <w:r w:rsidRPr="000D7A0E">
        <w:t>1. Настоящий Порядок определяет правила проведения и критерии оценки эффективности реализации муниципальных программ</w:t>
      </w:r>
      <w:r>
        <w:t xml:space="preserve"> </w:t>
      </w:r>
      <w:r w:rsidR="0037728B">
        <w:t xml:space="preserve"> </w:t>
      </w:r>
      <w:r w:rsidR="0037728B" w:rsidRPr="00C77384">
        <w:rPr>
          <w:szCs w:val="24"/>
        </w:rPr>
        <w:t>Квитокского</w:t>
      </w:r>
      <w:r>
        <w:t xml:space="preserve"> </w:t>
      </w:r>
      <w:r w:rsidRPr="000D7A0E">
        <w:t xml:space="preserve"> </w:t>
      </w:r>
      <w:r>
        <w:t>муниципального образования</w:t>
      </w:r>
      <w:r w:rsidRPr="000D7A0E">
        <w:t>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312FFD" w:rsidRPr="000D7A0E" w:rsidRDefault="00312FFD" w:rsidP="00312FFD">
      <w:pPr>
        <w:ind w:firstLine="540"/>
        <w:jc w:val="both"/>
      </w:pPr>
      <w:r w:rsidRPr="000D7A0E">
        <w:t xml:space="preserve">2. Оценка эффективности муниципальной программы осуществляется </w:t>
      </w:r>
      <w:r>
        <w:t>Ответственн</w:t>
      </w:r>
      <w:r w:rsidRPr="000D7A0E">
        <w:t>ым ис</w:t>
      </w:r>
      <w:r>
        <w:t>полнителем</w:t>
      </w:r>
      <w:r w:rsidRPr="000D7A0E">
        <w:t>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3. 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4. Методика оценки эффективности реализации муниципальной программы учитывает необходимость проведения оценок: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1) степени достижения целей и решения задач муниципальной программы и составляющих ее </w:t>
      </w:r>
      <w:r>
        <w:t>Подпрограм</w:t>
      </w:r>
      <w:r w:rsidRPr="000D7A0E">
        <w:t>м.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Оценка степени достижения целей и решения задач муниципальной программы и составляющих ее </w:t>
      </w:r>
      <w:r>
        <w:t>Подпрограм</w:t>
      </w:r>
      <w:r w:rsidRPr="000D7A0E">
        <w:t xml:space="preserve">м определяется путем сопоставления фактически достигнутых значений показателей результативности муниципальной программы и составляющих ее </w:t>
      </w:r>
      <w:r>
        <w:t>Подпрограм</w:t>
      </w:r>
      <w:r w:rsidRPr="000D7A0E">
        <w:t>м и их плановых значений по формуле: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40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где: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62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степень достижения целей (решения задач);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62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степень </w:t>
      </w:r>
      <w:proofErr w:type="gramStart"/>
      <w:r w:rsidRPr="000D7A0E">
        <w:t>достижения показателя результативности реализации муниципальной программы</w:t>
      </w:r>
      <w:proofErr w:type="gramEnd"/>
      <w:r w:rsidRPr="000D7A0E">
        <w:t xml:space="preserve"> и составляющих ее </w:t>
      </w:r>
      <w:r>
        <w:t>Подпрограм</w:t>
      </w:r>
      <w:r w:rsidRPr="000D7A0E">
        <w:t>м;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N - количество показателей результативности реализации муниципальной программы и составляющих ее </w:t>
      </w:r>
      <w:r>
        <w:t>Подпрограм</w:t>
      </w:r>
      <w:r w:rsidRPr="000D7A0E">
        <w:t>м.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Степень </w:t>
      </w:r>
      <w:proofErr w:type="gramStart"/>
      <w:r w:rsidRPr="000D7A0E">
        <w:t>достижения показателя результативности реализации муниципальной программы</w:t>
      </w:r>
      <w:proofErr w:type="gramEnd"/>
      <w:r w:rsidRPr="000D7A0E">
        <w:t xml:space="preserve"> и составляющих ее </w:t>
      </w:r>
      <w:r>
        <w:t>Подпрограм</w:t>
      </w:r>
      <w:r w:rsidRPr="000D7A0E">
        <w:t>м (</w:t>
      </w:r>
      <w:r>
        <w:rPr>
          <w:noProof/>
          <w:position w:val="-9"/>
        </w:rPr>
        <w:drawing>
          <wp:inline distT="0" distB="0" distL="0" distR="0">
            <wp:extent cx="2762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>) рассчитывается по формуле: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048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где: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61925" cy="161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фактическое значение показателя результативности реализации муниципальной программы и составляющих ее </w:t>
      </w:r>
      <w:r>
        <w:t>Подпрограм</w:t>
      </w:r>
      <w:r w:rsidRPr="000D7A0E">
        <w:t>м;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61925" cy="16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плановое значение показателя результативности реализации муниципальной программы и составляющих ее </w:t>
      </w:r>
      <w:r>
        <w:t>Подпрограм</w:t>
      </w:r>
      <w:r w:rsidRPr="000D7A0E">
        <w:t>м (для показателей результативности, желаемой тенденцией развития которых является рост значений) - или: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9048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(для показателей результативности, желаемой тенденцией развития которых является снижение значений);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</w:t>
      </w:r>
      <w:r>
        <w:t>Подпрограм</w:t>
      </w:r>
      <w:r w:rsidRPr="000D7A0E">
        <w:t>м.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</w:t>
      </w:r>
      <w:r>
        <w:t>Подпрограм</w:t>
      </w:r>
      <w:r w:rsidRPr="000D7A0E">
        <w:t xml:space="preserve">м, определяется путем сопоставления плановых и фактических объемов финансирования муниципальной программы и составляющих ее </w:t>
      </w:r>
      <w:r>
        <w:t>Подпрограм</w:t>
      </w:r>
      <w:r w:rsidRPr="000D7A0E">
        <w:t>м по формуле: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33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где: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61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уровень финансирования реализации муниципальной программы и составляющих ее </w:t>
      </w:r>
      <w:r>
        <w:t>Подпрограм</w:t>
      </w:r>
      <w:r w:rsidRPr="000D7A0E">
        <w:t>м;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61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фактический объем финансовых ресурсов, направленный на реализацию муниципальной программы и составляющих ее </w:t>
      </w:r>
      <w:r>
        <w:t>Подпрограм</w:t>
      </w:r>
      <w:r w:rsidRPr="000D7A0E">
        <w:t>м;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61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 - плановый объем финансовых ресурсов на соответствующий отчетный период.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Эффективность реализации муниципальной программы</w:t>
      </w:r>
      <w:proofErr w:type="gramStart"/>
      <w:r w:rsidRPr="000D7A0E">
        <w:t xml:space="preserve"> (</w:t>
      </w:r>
      <w:r>
        <w:rPr>
          <w:noProof/>
          <w:position w:val="-7"/>
        </w:rPr>
        <w:drawing>
          <wp:inline distT="0" distB="0" distL="0" distR="0">
            <wp:extent cx="304800" cy="161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0E">
        <w:t xml:space="preserve">) </w:t>
      </w:r>
      <w:proofErr w:type="gramEnd"/>
      <w:r w:rsidRPr="000D7A0E">
        <w:t>рассчитывается по следующей формуле: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191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312FFD" w:rsidRPr="000D7A0E" w:rsidTr="00690F4E">
        <w:trPr>
          <w:trHeight w:val="6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   Вывод об эффективности реализации    </w:t>
            </w:r>
            <w:r w:rsidRPr="000D7A0E">
              <w:br/>
              <w:t xml:space="preserve">    муниципальной программы и (или)     </w:t>
            </w:r>
            <w:r w:rsidRPr="000D7A0E">
              <w:br/>
              <w:t xml:space="preserve">              </w:t>
            </w:r>
            <w:r>
              <w:t>Подпрограм</w:t>
            </w:r>
            <w:r w:rsidRPr="000D7A0E">
              <w:t xml:space="preserve">мы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        Критерии оценки         </w:t>
            </w:r>
            <w:r w:rsidRPr="000D7A0E">
              <w:br/>
              <w:t xml:space="preserve">        эффективности</w:t>
            </w:r>
            <w:proofErr w:type="gramStart"/>
            <w:r w:rsidRPr="000D7A0E">
              <w:t xml:space="preserve"> Э</w:t>
            </w:r>
            <w:proofErr w:type="gramEnd"/>
            <w:r w:rsidRPr="000D7A0E">
              <w:br/>
              <w:t xml:space="preserve">                       МП       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Неэффективная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менее 0,5                       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>Уровень эффективности удовлетворительный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0,5 - 0,79                      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Эффективная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0,8 - 1                         </w:t>
            </w:r>
          </w:p>
        </w:tc>
      </w:tr>
      <w:tr w:rsidR="00312FFD" w:rsidRPr="000D7A0E" w:rsidTr="00690F4E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Высокоэффективная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D" w:rsidRPr="000D7A0E" w:rsidRDefault="00312FFD" w:rsidP="00690F4E">
            <w:pPr>
              <w:pStyle w:val="ConsPlusCell"/>
            </w:pPr>
            <w:r w:rsidRPr="000D7A0E">
              <w:t xml:space="preserve">более 1                         </w:t>
            </w:r>
          </w:p>
        </w:tc>
      </w:tr>
    </w:tbl>
    <w:p w:rsidR="00312FFD" w:rsidRPr="000D7A0E" w:rsidRDefault="00312FFD" w:rsidP="00312FFD">
      <w:pPr>
        <w:widowControl w:val="0"/>
        <w:autoSpaceDE w:val="0"/>
        <w:autoSpaceDN w:val="0"/>
        <w:adjustRightInd w:val="0"/>
        <w:jc w:val="both"/>
      </w:pPr>
    </w:p>
    <w:p w:rsidR="00312FFD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  <w:r w:rsidRPr="000D7A0E">
        <w:t>5. 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312FFD" w:rsidRPr="000D7A0E" w:rsidRDefault="00312FFD" w:rsidP="00312FFD">
      <w:pPr>
        <w:widowControl w:val="0"/>
        <w:autoSpaceDE w:val="0"/>
        <w:autoSpaceDN w:val="0"/>
        <w:adjustRightInd w:val="0"/>
        <w:ind w:firstLine="540"/>
        <w:jc w:val="both"/>
      </w:pPr>
    </w:p>
    <w:p w:rsidR="00312FFD" w:rsidRPr="00450A80" w:rsidRDefault="00312FFD" w:rsidP="00312FFD">
      <w:pPr>
        <w:widowControl w:val="0"/>
        <w:autoSpaceDE w:val="0"/>
        <w:autoSpaceDN w:val="0"/>
        <w:adjustRightInd w:val="0"/>
        <w:jc w:val="center"/>
      </w:pPr>
      <w:r w:rsidRPr="00450A80">
        <w:t>Оценка достижения целей и решения задач</w:t>
      </w:r>
    </w:p>
    <w:p w:rsidR="00312FFD" w:rsidRPr="00450A80" w:rsidRDefault="00312FFD" w:rsidP="00312FFD">
      <w:pPr>
        <w:widowControl w:val="0"/>
        <w:autoSpaceDE w:val="0"/>
        <w:autoSpaceDN w:val="0"/>
        <w:adjustRightInd w:val="0"/>
        <w:jc w:val="center"/>
      </w:pPr>
      <w:r w:rsidRPr="00450A80">
        <w:t>муниципальной программы (подпрограммы)</w:t>
      </w:r>
    </w:p>
    <w:p w:rsidR="00312FFD" w:rsidRPr="00450A80" w:rsidRDefault="00312FFD" w:rsidP="00312F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1914"/>
        <w:gridCol w:w="1361"/>
        <w:gridCol w:w="1814"/>
        <w:gridCol w:w="1644"/>
      </w:tblGrid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Плановое значение (ЗП)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Фактическое значение (ЗФ)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 xml:space="preserve">Степень достижения целевого </w:t>
            </w:r>
            <w:r w:rsidRPr="00450A80">
              <w:rPr>
                <w:sz w:val="20"/>
              </w:rPr>
              <w:lastRenderedPageBreak/>
              <w:t>показателя (С ДП)</w:t>
            </w:r>
          </w:p>
        </w:tc>
      </w:tr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A80">
              <w:rPr>
                <w:sz w:val="20"/>
              </w:rPr>
              <w:t>5</w:t>
            </w:r>
          </w:p>
        </w:tc>
      </w:tr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Мероприятие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Целевой показатель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Мероприятие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Целевой показатель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Мероприятие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Целевой показатель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...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12FFD" w:rsidRPr="00450A80" w:rsidTr="00690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0A80">
              <w:rPr>
                <w:sz w:val="20"/>
              </w:rPr>
              <w:t>...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FFD" w:rsidRPr="00450A80" w:rsidRDefault="00312FFD" w:rsidP="00690F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12FFD" w:rsidRPr="000D7A0E" w:rsidRDefault="00312FFD" w:rsidP="00312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FFD" w:rsidRDefault="00312FFD" w:rsidP="00312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1AAD" w:rsidRDefault="00CB5463"/>
    <w:sectPr w:rsidR="00761AAD" w:rsidSect="004D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63" w:rsidRDefault="00CB5463" w:rsidP="00FE48F2">
      <w:r>
        <w:separator/>
      </w:r>
    </w:p>
  </w:endnote>
  <w:endnote w:type="continuationSeparator" w:id="0">
    <w:p w:rsidR="00CB5463" w:rsidRDefault="00CB5463" w:rsidP="00FE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83" w:rsidRDefault="00FE48F2" w:rsidP="00C044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1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683" w:rsidRDefault="00CB5463" w:rsidP="00C044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83" w:rsidRDefault="00FE48F2" w:rsidP="00C044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13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72A4">
      <w:rPr>
        <w:rStyle w:val="a9"/>
        <w:noProof/>
      </w:rPr>
      <w:t>1</w:t>
    </w:r>
    <w:r>
      <w:rPr>
        <w:rStyle w:val="a9"/>
      </w:rPr>
      <w:fldChar w:fldCharType="end"/>
    </w:r>
  </w:p>
  <w:p w:rsidR="00682683" w:rsidRDefault="00CB5463" w:rsidP="00C044A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63" w:rsidRDefault="00CB5463" w:rsidP="00FE48F2">
      <w:r>
        <w:separator/>
      </w:r>
    </w:p>
  </w:footnote>
  <w:footnote w:type="continuationSeparator" w:id="0">
    <w:p w:rsidR="00CB5463" w:rsidRDefault="00CB5463" w:rsidP="00FE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B08E4"/>
    <w:multiLevelType w:val="hybridMultilevel"/>
    <w:tmpl w:val="6C56B2EA"/>
    <w:lvl w:ilvl="0" w:tplc="03287DA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17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8292BDA"/>
    <w:multiLevelType w:val="hybridMultilevel"/>
    <w:tmpl w:val="100625AC"/>
    <w:lvl w:ilvl="0" w:tplc="A6C69AB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0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28"/>
  </w:num>
  <w:num w:numId="9">
    <w:abstractNumId w:val="16"/>
  </w:num>
  <w:num w:numId="10">
    <w:abstractNumId w:val="12"/>
  </w:num>
  <w:num w:numId="11">
    <w:abstractNumId w:val="24"/>
  </w:num>
  <w:num w:numId="12">
    <w:abstractNumId w:val="25"/>
  </w:num>
  <w:num w:numId="13">
    <w:abstractNumId w:val="23"/>
  </w:num>
  <w:num w:numId="14">
    <w:abstractNumId w:val="20"/>
  </w:num>
  <w:num w:numId="15">
    <w:abstractNumId w:val="19"/>
  </w:num>
  <w:num w:numId="16">
    <w:abstractNumId w:val="3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10"/>
  </w:num>
  <w:num w:numId="22">
    <w:abstractNumId w:val="29"/>
  </w:num>
  <w:num w:numId="23">
    <w:abstractNumId w:val="14"/>
  </w:num>
  <w:num w:numId="24">
    <w:abstractNumId w:val="4"/>
  </w:num>
  <w:num w:numId="2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6">
    <w:abstractNumId w:val="9"/>
  </w:num>
  <w:num w:numId="27">
    <w:abstractNumId w:val="26"/>
  </w:num>
  <w:num w:numId="28">
    <w:abstractNumId w:val="27"/>
  </w:num>
  <w:num w:numId="29">
    <w:abstractNumId w:val="15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FFD"/>
    <w:rsid w:val="000042D1"/>
    <w:rsid w:val="00006ABB"/>
    <w:rsid w:val="00016969"/>
    <w:rsid w:val="0016358C"/>
    <w:rsid w:val="00190061"/>
    <w:rsid w:val="00191C65"/>
    <w:rsid w:val="0020750C"/>
    <w:rsid w:val="00273440"/>
    <w:rsid w:val="002B5BE9"/>
    <w:rsid w:val="002C41C5"/>
    <w:rsid w:val="00312FFD"/>
    <w:rsid w:val="00313511"/>
    <w:rsid w:val="003348FD"/>
    <w:rsid w:val="0037728B"/>
    <w:rsid w:val="003F72A4"/>
    <w:rsid w:val="00432686"/>
    <w:rsid w:val="0043690F"/>
    <w:rsid w:val="00446DC8"/>
    <w:rsid w:val="004508AE"/>
    <w:rsid w:val="004D1AA4"/>
    <w:rsid w:val="005428A8"/>
    <w:rsid w:val="00557B5F"/>
    <w:rsid w:val="00560EF5"/>
    <w:rsid w:val="005640B1"/>
    <w:rsid w:val="005A0EBB"/>
    <w:rsid w:val="005B4DD2"/>
    <w:rsid w:val="005D44E8"/>
    <w:rsid w:val="00614A15"/>
    <w:rsid w:val="00643D89"/>
    <w:rsid w:val="00690AAA"/>
    <w:rsid w:val="006F1670"/>
    <w:rsid w:val="00721278"/>
    <w:rsid w:val="00721DAB"/>
    <w:rsid w:val="00731349"/>
    <w:rsid w:val="008010BB"/>
    <w:rsid w:val="00831A6B"/>
    <w:rsid w:val="00834B71"/>
    <w:rsid w:val="008A12A6"/>
    <w:rsid w:val="008B23FD"/>
    <w:rsid w:val="008C1439"/>
    <w:rsid w:val="008D63FF"/>
    <w:rsid w:val="008D6AF0"/>
    <w:rsid w:val="008E68F9"/>
    <w:rsid w:val="00942226"/>
    <w:rsid w:val="009B45A6"/>
    <w:rsid w:val="009C504A"/>
    <w:rsid w:val="00A264B1"/>
    <w:rsid w:val="00A8658B"/>
    <w:rsid w:val="00C5393E"/>
    <w:rsid w:val="00C77384"/>
    <w:rsid w:val="00CB5463"/>
    <w:rsid w:val="00CE1E40"/>
    <w:rsid w:val="00D90AFB"/>
    <w:rsid w:val="00DE35A0"/>
    <w:rsid w:val="00E7293C"/>
    <w:rsid w:val="00E857FD"/>
    <w:rsid w:val="00EA6271"/>
    <w:rsid w:val="00EB4173"/>
    <w:rsid w:val="00EF0D6F"/>
    <w:rsid w:val="00F132E4"/>
    <w:rsid w:val="00F14F0B"/>
    <w:rsid w:val="00FE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FF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312FFD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312FF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312FF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312FF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FF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F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2F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2F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2FF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iPriority w:val="99"/>
    <w:rsid w:val="00312FFD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312F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312FFD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12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312FFD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312FFD"/>
    <w:pPr>
      <w:ind w:left="360"/>
      <w:jc w:val="both"/>
    </w:pPr>
    <w:rPr>
      <w:sz w:val="26"/>
    </w:rPr>
  </w:style>
  <w:style w:type="paragraph" w:customStyle="1" w:styleId="ConsPlusTitle">
    <w:name w:val="ConsPlusTitle"/>
    <w:uiPriority w:val="99"/>
    <w:rsid w:val="0031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2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2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12FFD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312FFD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12FFD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12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12FFD"/>
    <w:rPr>
      <w:rFonts w:cs="Times New Roman"/>
    </w:rPr>
  </w:style>
  <w:style w:type="paragraph" w:styleId="aa">
    <w:name w:val="header"/>
    <w:basedOn w:val="a"/>
    <w:link w:val="ab"/>
    <w:uiPriority w:val="99"/>
    <w:rsid w:val="00312FFD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12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312FF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d">
    <w:name w:val="Hyperlink"/>
    <w:basedOn w:val="a0"/>
    <w:uiPriority w:val="99"/>
    <w:rsid w:val="00312FF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312FFD"/>
    <w:rPr>
      <w:rFonts w:cs="Times New Roman"/>
    </w:rPr>
  </w:style>
  <w:style w:type="paragraph" w:customStyle="1" w:styleId="BodyText22">
    <w:name w:val="Body Text 22"/>
    <w:basedOn w:val="a"/>
    <w:uiPriority w:val="99"/>
    <w:rsid w:val="00312FFD"/>
    <w:pPr>
      <w:ind w:firstLine="709"/>
      <w:jc w:val="both"/>
    </w:pPr>
    <w:rPr>
      <w:szCs w:val="24"/>
    </w:rPr>
  </w:style>
  <w:style w:type="paragraph" w:styleId="ae">
    <w:name w:val="List Paragraph"/>
    <w:basedOn w:val="a"/>
    <w:uiPriority w:val="99"/>
    <w:qFormat/>
    <w:rsid w:val="00312FFD"/>
    <w:pPr>
      <w:ind w:left="720"/>
    </w:pPr>
    <w:rPr>
      <w:sz w:val="20"/>
    </w:rPr>
  </w:style>
  <w:style w:type="paragraph" w:customStyle="1" w:styleId="Point">
    <w:name w:val="Point"/>
    <w:basedOn w:val="a"/>
    <w:link w:val="PointChar"/>
    <w:uiPriority w:val="99"/>
    <w:rsid w:val="00312FFD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312FFD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uiPriority w:val="99"/>
    <w:rsid w:val="00312FF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">
    <w:name w:val="Символ сноски"/>
    <w:basedOn w:val="a0"/>
    <w:uiPriority w:val="99"/>
    <w:rsid w:val="00312FFD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312FFD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rsid w:val="00312FFD"/>
    <w:pPr>
      <w:suppressAutoHyphens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312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rsid w:val="00312F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12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шрифт абзаца1"/>
    <w:uiPriority w:val="99"/>
    <w:rsid w:val="00312FFD"/>
  </w:style>
  <w:style w:type="paragraph" w:customStyle="1" w:styleId="13">
    <w:name w:val="Обычный1"/>
    <w:uiPriority w:val="99"/>
    <w:rsid w:val="00312FFD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312FFD"/>
    <w:rPr>
      <w:rFonts w:cs="Times New Roman"/>
    </w:rPr>
  </w:style>
  <w:style w:type="paragraph" w:customStyle="1" w:styleId="tekstob">
    <w:name w:val="tekstob"/>
    <w:basedOn w:val="a"/>
    <w:uiPriority w:val="99"/>
    <w:rsid w:val="00312FFD"/>
    <w:pPr>
      <w:spacing w:before="100" w:beforeAutospacing="1" w:after="100" w:afterAutospacing="1"/>
    </w:pPr>
    <w:rPr>
      <w:szCs w:val="24"/>
    </w:rPr>
  </w:style>
  <w:style w:type="character" w:customStyle="1" w:styleId="af5">
    <w:name w:val="Цветовое выделение"/>
    <w:uiPriority w:val="99"/>
    <w:rsid w:val="00312FFD"/>
    <w:rPr>
      <w:b/>
      <w:color w:val="000080"/>
      <w:sz w:val="18"/>
    </w:rPr>
  </w:style>
  <w:style w:type="paragraph" w:styleId="af6">
    <w:name w:val="Document Map"/>
    <w:basedOn w:val="a"/>
    <w:link w:val="af7"/>
    <w:uiPriority w:val="99"/>
    <w:rsid w:val="00312FF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312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FFC843DE0AB6F99BC3CB1E76BCD654D492F6050CB6E6A6CE6694D8D050E51300B04964315A76B0D5A502oEK" TargetMode="External"/><Relationship Id="rId13" Type="http://schemas.openxmlformats.org/officeDocument/2006/relationships/hyperlink" Target="consultantplus://offline/ref=4EE952DEB4A5B8ADFD8CED5090AA7396680FBC9B8816110100773B602Ck9S6B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A7979F9C5FE0FFC2B57F43E7462546BC34DB488ACFF4AD80C8C7F93EDC1664C" TargetMode="Externa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23BFFC843DE0AB6F99BC3CB1E76BCD654D492F6030FB4E6ADCE6694D8D050E51300B04964315A76B0D6AD02o5K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BFFC843DE0AB6F99BDDC6081AE2DC57DECBFF0E0CBAB1F2913DC98FD95AB2544FE908243505o9K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2018-10-05T02:49:00Z</cp:lastPrinted>
  <dcterms:created xsi:type="dcterms:W3CDTF">2018-10-05T01:13:00Z</dcterms:created>
  <dcterms:modified xsi:type="dcterms:W3CDTF">2019-10-16T07:27:00Z</dcterms:modified>
</cp:coreProperties>
</file>